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47385ED" w:rsidR="00847CD5" w:rsidRPr="000623E2" w:rsidRDefault="00E45289" w:rsidP="00847CD5">
      <w:pPr>
        <w:tabs>
          <w:tab w:val="center" w:pos="4536"/>
          <w:tab w:val="right" w:pos="8280"/>
          <w:tab w:val="right" w:pos="9639"/>
        </w:tabs>
        <w:ind w:right="2"/>
        <w:rPr>
          <w:rFonts w:ascii="Arial" w:hAnsi="Arial" w:cs="Arial"/>
          <w:b/>
          <w:bCs/>
          <w:sz w:val="28"/>
          <w:szCs w:val="24"/>
          <w:lang w:eastAsia="zh-CN"/>
        </w:rPr>
      </w:pPr>
      <w:r w:rsidRPr="000623E2">
        <w:rPr>
          <w:b/>
          <w:lang w:eastAsia="zh-CN"/>
        </w:rPr>
        <w:fldChar w:fldCharType="begin"/>
      </w:r>
      <w:r w:rsidRPr="000623E2">
        <w:rPr>
          <w:b/>
          <w:lang w:eastAsia="zh-CN"/>
        </w:rPr>
        <w:instrText xml:space="preserve"> MACROBUTTON MTEditEquationSection2 </w:instrText>
      </w:r>
      <w:r w:rsidRPr="000623E2">
        <w:rPr>
          <w:rStyle w:val="MTEquationSection"/>
        </w:rPr>
        <w:instrText>Equation Chapter 1 Section 1</w:instrText>
      </w:r>
      <w:r w:rsidRPr="000623E2">
        <w:rPr>
          <w:b/>
          <w:lang w:eastAsia="zh-CN"/>
        </w:rPr>
        <w:fldChar w:fldCharType="begin"/>
      </w:r>
      <w:r w:rsidRPr="000623E2">
        <w:rPr>
          <w:b/>
          <w:lang w:eastAsia="zh-CN"/>
        </w:rPr>
        <w:instrText xml:space="preserve"> SEQ MTEqn \r \h \* MERGEFORMAT </w:instrText>
      </w:r>
      <w:r w:rsidRPr="000623E2">
        <w:rPr>
          <w:b/>
          <w:lang w:eastAsia="zh-CN"/>
        </w:rPr>
        <w:fldChar w:fldCharType="end"/>
      </w:r>
      <w:r w:rsidRPr="000623E2">
        <w:rPr>
          <w:b/>
          <w:lang w:eastAsia="zh-CN"/>
        </w:rPr>
        <w:fldChar w:fldCharType="begin"/>
      </w:r>
      <w:r w:rsidRPr="000623E2">
        <w:rPr>
          <w:b/>
          <w:lang w:eastAsia="zh-CN"/>
        </w:rPr>
        <w:instrText xml:space="preserve"> SEQ MTSec \r 1 \h \* MERGEFORMAT </w:instrText>
      </w:r>
      <w:r w:rsidRPr="000623E2">
        <w:rPr>
          <w:b/>
          <w:lang w:eastAsia="zh-CN"/>
        </w:rPr>
        <w:fldChar w:fldCharType="end"/>
      </w:r>
      <w:r w:rsidRPr="000623E2">
        <w:rPr>
          <w:b/>
          <w:lang w:eastAsia="zh-CN"/>
        </w:rPr>
        <w:fldChar w:fldCharType="begin"/>
      </w:r>
      <w:r w:rsidRPr="000623E2">
        <w:rPr>
          <w:b/>
          <w:lang w:eastAsia="zh-CN"/>
        </w:rPr>
        <w:instrText xml:space="preserve"> SEQ MTChap \r 1 \h \* MERGEFORMAT </w:instrText>
      </w:r>
      <w:r w:rsidRPr="000623E2">
        <w:rPr>
          <w:b/>
          <w:lang w:eastAsia="zh-CN"/>
        </w:rPr>
        <w:fldChar w:fldCharType="end"/>
      </w:r>
      <w:r w:rsidRPr="000623E2">
        <w:rPr>
          <w:b/>
          <w:lang w:eastAsia="zh-CN"/>
        </w:rPr>
        <w:fldChar w:fldCharType="end"/>
      </w:r>
      <w:r w:rsidR="007F2229" w:rsidRPr="000623E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0623E2">
        <w:rPr>
          <w:rFonts w:ascii="Arial" w:hAnsi="Arial" w:cs="Arial"/>
          <w:b/>
          <w:bCs/>
          <w:sz w:val="28"/>
        </w:rPr>
        <w:t xml:space="preserve">3GPP TSG RAN WG1 Meeting </w:t>
      </w:r>
      <w:r w:rsidR="00D70667" w:rsidRPr="000623E2">
        <w:rPr>
          <w:rFonts w:ascii="Arial" w:hAnsi="Arial" w:cs="Arial" w:hint="eastAsia"/>
          <w:b/>
          <w:bCs/>
          <w:sz w:val="28"/>
          <w:lang w:eastAsia="zh-CN"/>
        </w:rPr>
        <w:t>#92</w:t>
      </w:r>
      <w:r w:rsidR="00B0192B" w:rsidRPr="000623E2">
        <w:rPr>
          <w:rFonts w:ascii="Arial" w:hAnsi="Arial" w:cs="Arial"/>
          <w:b/>
          <w:bCs/>
          <w:sz w:val="28"/>
          <w:lang w:eastAsia="zh-CN"/>
        </w:rPr>
        <w:t>bis</w:t>
      </w:r>
      <w:r w:rsidR="00847CD5" w:rsidRPr="000623E2">
        <w:rPr>
          <w:rFonts w:ascii="Arial" w:hAnsi="Arial" w:cs="Arial"/>
          <w:b/>
          <w:bCs/>
          <w:sz w:val="28"/>
        </w:rPr>
        <w:t xml:space="preserve"> </w:t>
      </w:r>
      <w:r w:rsidR="00847CD5" w:rsidRPr="000623E2">
        <w:rPr>
          <w:rFonts w:ascii="Arial" w:eastAsia="MS Mincho" w:hAnsi="Arial" w:cs="Arial"/>
          <w:b/>
          <w:bCs/>
          <w:sz w:val="28"/>
          <w:lang w:eastAsia="ja-JP"/>
        </w:rPr>
        <w:t xml:space="preserve">   </w:t>
      </w:r>
      <w:r w:rsidR="00847CD5" w:rsidRPr="000623E2">
        <w:rPr>
          <w:rFonts w:ascii="Arial" w:hAnsi="Arial" w:cs="Arial"/>
          <w:b/>
          <w:bCs/>
          <w:sz w:val="28"/>
        </w:rPr>
        <w:t xml:space="preserve">                                R1-18</w:t>
      </w:r>
      <w:r w:rsidR="00BD01E1" w:rsidRPr="000623E2">
        <w:rPr>
          <w:rFonts w:ascii="Arial" w:hAnsi="Arial" w:cs="Arial" w:hint="eastAsia"/>
          <w:b/>
          <w:bCs/>
          <w:sz w:val="28"/>
          <w:lang w:eastAsia="zh-CN"/>
        </w:rPr>
        <w:t>0</w:t>
      </w:r>
      <w:r w:rsidR="00A5076C" w:rsidRPr="000623E2">
        <w:rPr>
          <w:rFonts w:ascii="Arial" w:hAnsi="Arial" w:cs="Arial"/>
          <w:b/>
          <w:bCs/>
          <w:sz w:val="28"/>
          <w:lang w:eastAsia="zh-CN"/>
        </w:rPr>
        <w:t>4218</w:t>
      </w:r>
    </w:p>
    <w:p w14:paraId="4F756E76" w14:textId="77777777" w:rsidR="003C346D" w:rsidRPr="000623E2" w:rsidRDefault="00B0192B" w:rsidP="00847CD5">
      <w:pPr>
        <w:tabs>
          <w:tab w:val="center" w:pos="4536"/>
          <w:tab w:val="right" w:pos="8280"/>
          <w:tab w:val="right" w:pos="9639"/>
        </w:tabs>
        <w:ind w:right="2"/>
        <w:rPr>
          <w:rFonts w:ascii="Arial" w:eastAsia="MS Mincho" w:hAnsi="Arial" w:cs="Arial"/>
          <w:b/>
          <w:bCs/>
          <w:sz w:val="28"/>
          <w:lang w:eastAsia="ja-JP"/>
        </w:rPr>
      </w:pPr>
      <w:r w:rsidRPr="000623E2">
        <w:rPr>
          <w:rFonts w:ascii="Arial" w:eastAsia="MS Mincho" w:hAnsi="Arial" w:cs="Arial"/>
          <w:b/>
          <w:bCs/>
          <w:sz w:val="28"/>
          <w:lang w:eastAsia="ja-JP"/>
        </w:rPr>
        <w:t>Sanya</w:t>
      </w:r>
      <w:r w:rsidR="00847CD5" w:rsidRPr="000623E2">
        <w:rPr>
          <w:rFonts w:ascii="Arial" w:eastAsia="MS Mincho" w:hAnsi="Arial" w:cs="Arial"/>
          <w:b/>
          <w:bCs/>
          <w:sz w:val="28"/>
          <w:lang w:eastAsia="ja-JP"/>
        </w:rPr>
        <w:t xml:space="preserve">, </w:t>
      </w:r>
      <w:r w:rsidRPr="000623E2">
        <w:rPr>
          <w:rFonts w:ascii="Arial" w:eastAsia="MS Mincho" w:hAnsi="Arial" w:cs="Arial"/>
          <w:b/>
          <w:bCs/>
          <w:sz w:val="28"/>
          <w:lang w:eastAsia="ja-JP"/>
        </w:rPr>
        <w:t>China</w:t>
      </w:r>
      <w:r w:rsidR="00847CD5" w:rsidRPr="000623E2">
        <w:rPr>
          <w:rFonts w:ascii="Arial" w:eastAsia="MS Mincho" w:hAnsi="Arial" w:cs="Arial"/>
          <w:b/>
          <w:bCs/>
          <w:sz w:val="28"/>
          <w:lang w:eastAsia="ja-JP"/>
        </w:rPr>
        <w:t xml:space="preserve">, </w:t>
      </w:r>
      <w:r w:rsidRPr="000623E2">
        <w:rPr>
          <w:rFonts w:ascii="Arial" w:eastAsia="MS Mincho" w:hAnsi="Arial" w:cs="Arial"/>
          <w:b/>
          <w:bCs/>
          <w:sz w:val="28"/>
          <w:lang w:eastAsia="ja-JP"/>
        </w:rPr>
        <w:t>April 1</w:t>
      </w:r>
      <w:r w:rsidR="00D70667" w:rsidRPr="000623E2">
        <w:rPr>
          <w:rFonts w:ascii="Arial" w:eastAsia="MS Mincho" w:hAnsi="Arial" w:cs="Arial"/>
          <w:b/>
          <w:bCs/>
          <w:sz w:val="28"/>
          <w:lang w:eastAsia="ja-JP"/>
        </w:rPr>
        <w:t>6</w:t>
      </w:r>
      <w:r w:rsidR="00D70667" w:rsidRPr="000623E2">
        <w:rPr>
          <w:rFonts w:ascii="Arial" w:eastAsia="MS Mincho" w:hAnsi="Arial" w:cs="Arial"/>
          <w:b/>
          <w:bCs/>
          <w:sz w:val="28"/>
          <w:vertAlign w:val="superscript"/>
          <w:lang w:eastAsia="ja-JP"/>
        </w:rPr>
        <w:t>th</w:t>
      </w:r>
      <w:r w:rsidR="00847CD5" w:rsidRPr="000623E2">
        <w:rPr>
          <w:rFonts w:ascii="Arial" w:eastAsia="MS Mincho" w:hAnsi="Arial" w:cs="Arial"/>
          <w:b/>
          <w:bCs/>
          <w:sz w:val="28"/>
          <w:lang w:eastAsia="ja-JP"/>
        </w:rPr>
        <w:t xml:space="preserve"> –</w:t>
      </w:r>
      <w:r w:rsidRPr="000623E2">
        <w:rPr>
          <w:rFonts w:ascii="Arial" w:eastAsia="MS Mincho" w:hAnsi="Arial" w:cs="Arial"/>
          <w:b/>
          <w:bCs/>
          <w:sz w:val="28"/>
          <w:lang w:eastAsia="ja-JP"/>
        </w:rPr>
        <w:t xml:space="preserve"> </w:t>
      </w:r>
      <w:r w:rsidR="00847CD5" w:rsidRPr="000623E2">
        <w:rPr>
          <w:rFonts w:ascii="Arial" w:eastAsia="MS Mincho" w:hAnsi="Arial" w:cs="Arial"/>
          <w:b/>
          <w:bCs/>
          <w:sz w:val="28"/>
          <w:lang w:eastAsia="ja-JP"/>
        </w:rPr>
        <w:t>2</w:t>
      </w:r>
      <w:r w:rsidRPr="000623E2">
        <w:rPr>
          <w:rFonts w:ascii="Arial" w:eastAsia="MS Mincho" w:hAnsi="Arial" w:cs="Arial"/>
          <w:b/>
          <w:bCs/>
          <w:sz w:val="28"/>
          <w:lang w:eastAsia="ja-JP"/>
        </w:rPr>
        <w:t>0</w:t>
      </w:r>
      <w:r w:rsidRPr="000623E2">
        <w:rPr>
          <w:rFonts w:ascii="Arial" w:eastAsia="MS Mincho" w:hAnsi="Arial" w:cs="Arial"/>
          <w:b/>
          <w:bCs/>
          <w:sz w:val="28"/>
          <w:vertAlign w:val="superscript"/>
          <w:lang w:eastAsia="ja-JP"/>
        </w:rPr>
        <w:t>th</w:t>
      </w:r>
      <w:r w:rsidR="00847CD5" w:rsidRPr="000623E2">
        <w:rPr>
          <w:rFonts w:ascii="Arial" w:eastAsia="MS Mincho" w:hAnsi="Arial" w:cs="Arial"/>
          <w:b/>
          <w:bCs/>
          <w:sz w:val="28"/>
          <w:lang w:eastAsia="ja-JP"/>
        </w:rPr>
        <w:t>, 2018</w:t>
      </w:r>
    </w:p>
    <w:p w14:paraId="671B7650" w14:textId="77777777" w:rsidR="003C346D" w:rsidRPr="000623E2" w:rsidRDefault="003C346D" w:rsidP="00771021">
      <w:pPr>
        <w:pBdr>
          <w:top w:val="single" w:sz="4" w:space="0" w:color="auto"/>
        </w:pBdr>
        <w:spacing w:after="0"/>
        <w:jc w:val="left"/>
        <w:rPr>
          <w:b/>
          <w:bCs/>
          <w:sz w:val="16"/>
          <w:szCs w:val="16"/>
        </w:rPr>
      </w:pPr>
    </w:p>
    <w:p w14:paraId="2396C5EA" w14:textId="77777777" w:rsidR="003C346D" w:rsidRPr="000623E2" w:rsidRDefault="003C346D" w:rsidP="003C346D">
      <w:pPr>
        <w:spacing w:after="60"/>
        <w:ind w:left="1555" w:hanging="1555"/>
        <w:jc w:val="left"/>
        <w:rPr>
          <w:rFonts w:eastAsia="MS PGothic"/>
          <w:b/>
          <w:lang w:eastAsia="zh-CN"/>
        </w:rPr>
      </w:pPr>
      <w:r w:rsidRPr="000623E2">
        <w:rPr>
          <w:b/>
        </w:rPr>
        <w:t>Agenda Item:</w:t>
      </w:r>
      <w:r w:rsidRPr="000623E2">
        <w:rPr>
          <w:b/>
        </w:rPr>
        <w:tab/>
      </w:r>
      <w:r w:rsidR="00A6305E" w:rsidRPr="000623E2">
        <w:rPr>
          <w:b/>
        </w:rPr>
        <w:t>7</w:t>
      </w:r>
      <w:r w:rsidR="00322C68" w:rsidRPr="000623E2">
        <w:rPr>
          <w:b/>
        </w:rPr>
        <w:t>.</w:t>
      </w:r>
      <w:r w:rsidR="00706BFA" w:rsidRPr="000623E2">
        <w:rPr>
          <w:b/>
        </w:rPr>
        <w:t>6.</w:t>
      </w:r>
      <w:r w:rsidR="00B0192B" w:rsidRPr="000623E2">
        <w:rPr>
          <w:b/>
        </w:rPr>
        <w:t>3</w:t>
      </w:r>
    </w:p>
    <w:p w14:paraId="6A33563B" w14:textId="77777777" w:rsidR="003C346D" w:rsidRPr="000623E2" w:rsidRDefault="00997F89" w:rsidP="003C346D">
      <w:pPr>
        <w:spacing w:after="60"/>
        <w:ind w:left="1555" w:hanging="1555"/>
        <w:jc w:val="left"/>
        <w:rPr>
          <w:b/>
          <w:lang w:eastAsia="zh-CN"/>
        </w:rPr>
      </w:pPr>
      <w:r w:rsidRPr="000623E2">
        <w:rPr>
          <w:b/>
        </w:rPr>
        <w:t>Source:</w:t>
      </w:r>
      <w:r w:rsidRPr="000623E2">
        <w:rPr>
          <w:b/>
        </w:rPr>
        <w:tab/>
      </w:r>
      <w:r w:rsidR="003C1CED" w:rsidRPr="000623E2">
        <w:rPr>
          <w:rFonts w:hint="eastAsia"/>
          <w:b/>
          <w:lang w:eastAsia="zh-CN"/>
        </w:rPr>
        <w:t>Spreadtrum Communications</w:t>
      </w:r>
    </w:p>
    <w:p w14:paraId="4E80066D" w14:textId="1BE62731" w:rsidR="003C346D" w:rsidRPr="000623E2" w:rsidRDefault="003C346D" w:rsidP="003C346D">
      <w:pPr>
        <w:spacing w:after="60"/>
        <w:ind w:left="1555" w:hanging="1555"/>
        <w:jc w:val="left"/>
        <w:rPr>
          <w:b/>
          <w:lang w:eastAsia="zh-CN"/>
        </w:rPr>
      </w:pPr>
      <w:r w:rsidRPr="000623E2">
        <w:rPr>
          <w:b/>
        </w:rPr>
        <w:t>Title:</w:t>
      </w:r>
      <w:r w:rsidRPr="000623E2">
        <w:rPr>
          <w:b/>
        </w:rPr>
        <w:tab/>
      </w:r>
      <w:r w:rsidR="00706BFA" w:rsidRPr="000623E2">
        <w:rPr>
          <w:b/>
        </w:rPr>
        <w:t>Discussion</w:t>
      </w:r>
      <w:r w:rsidR="00961FDC" w:rsidRPr="000623E2">
        <w:rPr>
          <w:b/>
        </w:rPr>
        <w:t xml:space="preserve"> on </w:t>
      </w:r>
      <w:r w:rsidR="00706BFA" w:rsidRPr="000623E2">
        <w:rPr>
          <w:b/>
        </w:rPr>
        <w:t>SS/PBCH block in NR</w:t>
      </w:r>
      <w:r w:rsidR="00B0192B" w:rsidRPr="000623E2">
        <w:rPr>
          <w:b/>
        </w:rPr>
        <w:t>-U operation</w:t>
      </w:r>
    </w:p>
    <w:p w14:paraId="20835A24" w14:textId="77777777" w:rsidR="003C346D" w:rsidRPr="000623E2" w:rsidRDefault="003C346D" w:rsidP="003C346D">
      <w:pPr>
        <w:spacing w:after="60"/>
        <w:ind w:left="1555" w:hanging="1555"/>
        <w:jc w:val="left"/>
        <w:rPr>
          <w:b/>
        </w:rPr>
      </w:pPr>
      <w:r w:rsidRPr="000623E2">
        <w:rPr>
          <w:b/>
        </w:rPr>
        <w:t>Document for:</w:t>
      </w:r>
      <w:r w:rsidRPr="000623E2">
        <w:rPr>
          <w:b/>
        </w:rPr>
        <w:tab/>
      </w:r>
      <w:r w:rsidR="00D507E5" w:rsidRPr="000623E2">
        <w:rPr>
          <w:b/>
        </w:rPr>
        <w:t>Discussion</w:t>
      </w:r>
      <w:r w:rsidR="00AD24D9" w:rsidRPr="000623E2">
        <w:rPr>
          <w:b/>
        </w:rPr>
        <w:t xml:space="preserve"> and decision</w:t>
      </w:r>
    </w:p>
    <w:p w14:paraId="6A25E90C" w14:textId="77777777" w:rsidR="009C0564" w:rsidRPr="000623E2" w:rsidRDefault="009C0564" w:rsidP="00E51A78">
      <w:pPr>
        <w:pBdr>
          <w:bottom w:val="single" w:sz="4" w:space="1" w:color="auto"/>
        </w:pBdr>
        <w:spacing w:after="0"/>
        <w:jc w:val="left"/>
        <w:rPr>
          <w:b/>
          <w:sz w:val="16"/>
          <w:szCs w:val="16"/>
        </w:rPr>
      </w:pPr>
    </w:p>
    <w:p w14:paraId="4B6A669F" w14:textId="77777777" w:rsidR="00B552AD" w:rsidRPr="000623E2" w:rsidRDefault="00B552AD" w:rsidP="009D47B0">
      <w:pPr>
        <w:pStyle w:val="1"/>
        <w:jc w:val="left"/>
        <w:rPr>
          <w:lang w:eastAsia="zh-CN"/>
        </w:rPr>
      </w:pPr>
      <w:r w:rsidRPr="000623E2">
        <w:rPr>
          <w:lang w:eastAsia="zh-CN"/>
        </w:rPr>
        <w:t>Introduction</w:t>
      </w:r>
    </w:p>
    <w:p w14:paraId="4BEFC5DE" w14:textId="5897819A" w:rsidR="00847CD5" w:rsidRPr="000623E2" w:rsidRDefault="00847CD5" w:rsidP="00847CD5">
      <w:pPr>
        <w:jc w:val="left"/>
        <w:rPr>
          <w:lang w:eastAsia="zh-CN"/>
        </w:rPr>
      </w:pPr>
      <w:bookmarkStart w:id="0" w:name="_Ref494215420"/>
      <w:r w:rsidRPr="000623E2">
        <w:rPr>
          <w:lang w:eastAsia="zh-CN"/>
        </w:rPr>
        <w:t xml:space="preserve">This contribution discusses </w:t>
      </w:r>
      <w:r w:rsidR="00706BFA" w:rsidRPr="000623E2">
        <w:rPr>
          <w:lang w:eastAsia="zh-CN"/>
        </w:rPr>
        <w:t>SS/PBCH block</w:t>
      </w:r>
      <w:r w:rsidR="00913999" w:rsidRPr="000623E2">
        <w:rPr>
          <w:lang w:eastAsia="zh-CN"/>
        </w:rPr>
        <w:t xml:space="preserve"> </w:t>
      </w:r>
      <w:r w:rsidR="00706BFA" w:rsidRPr="000623E2">
        <w:rPr>
          <w:lang w:eastAsia="zh-CN"/>
        </w:rPr>
        <w:t xml:space="preserve">in </w:t>
      </w:r>
      <w:r w:rsidR="006F1495" w:rsidRPr="000623E2">
        <w:rPr>
          <w:lang w:eastAsia="zh-CN"/>
        </w:rPr>
        <w:t>NR-U operation</w:t>
      </w:r>
      <w:r w:rsidR="00BC7FB6" w:rsidRPr="000623E2">
        <w:rPr>
          <w:lang w:eastAsia="zh-CN"/>
        </w:rPr>
        <w:t xml:space="preserve"> from high level view</w:t>
      </w:r>
      <w:r w:rsidRPr="000623E2">
        <w:rPr>
          <w:lang w:eastAsia="zh-CN"/>
        </w:rPr>
        <w:t>.</w:t>
      </w:r>
      <w:r w:rsidR="00B0192B" w:rsidRPr="000623E2">
        <w:rPr>
          <w:lang w:eastAsia="zh-CN"/>
        </w:rPr>
        <w:t xml:space="preserve"> This contribution is revised from R1-1801839.</w:t>
      </w:r>
    </w:p>
    <w:p w14:paraId="4886A2E6" w14:textId="77777777" w:rsidR="00847CD5" w:rsidRPr="000623E2" w:rsidRDefault="00847CD5" w:rsidP="00847CD5">
      <w:pPr>
        <w:jc w:val="left"/>
        <w:rPr>
          <w:lang w:eastAsia="zh-CN"/>
        </w:rPr>
      </w:pPr>
    </w:p>
    <w:p w14:paraId="702435CE" w14:textId="77777777" w:rsidR="00847CD5" w:rsidRPr="000623E2" w:rsidRDefault="00847CD5" w:rsidP="00847CD5">
      <w:pPr>
        <w:pStyle w:val="1"/>
        <w:rPr>
          <w:lang w:eastAsia="zh-CN"/>
        </w:rPr>
      </w:pPr>
      <w:r w:rsidRPr="000623E2">
        <w:rPr>
          <w:lang w:eastAsia="zh-CN"/>
        </w:rPr>
        <w:t>Discussion</w:t>
      </w:r>
    </w:p>
    <w:p w14:paraId="38312163" w14:textId="3C3040D8" w:rsidR="00CC3DC3" w:rsidRPr="000623E2" w:rsidRDefault="00BC7FB6" w:rsidP="00CC3DC3">
      <w:pPr>
        <w:rPr>
          <w:lang w:eastAsia="zh-CN"/>
        </w:rPr>
      </w:pPr>
      <w:r w:rsidRPr="000623E2">
        <w:rPr>
          <w:rFonts w:hint="eastAsia"/>
          <w:lang w:eastAsia="zh-CN"/>
        </w:rPr>
        <w:t xml:space="preserve">In this section, we discuss the </w:t>
      </w:r>
      <w:r w:rsidRPr="000623E2">
        <w:rPr>
          <w:lang w:eastAsia="zh-CN"/>
        </w:rPr>
        <w:t xml:space="preserve">necessity of DRS and the corresponding SS/PBCH block in </w:t>
      </w:r>
      <w:r w:rsidR="006F1495" w:rsidRPr="000623E2">
        <w:rPr>
          <w:lang w:eastAsia="zh-CN"/>
        </w:rPr>
        <w:t>NR-U operation</w:t>
      </w:r>
      <w:r w:rsidRPr="000623E2">
        <w:rPr>
          <w:lang w:eastAsia="zh-CN"/>
        </w:rPr>
        <w:t xml:space="preserve">, and then discuss the potential design of SS/PBCH block in </w:t>
      </w:r>
      <w:r w:rsidR="006F1495" w:rsidRPr="000623E2">
        <w:rPr>
          <w:lang w:eastAsia="zh-CN"/>
        </w:rPr>
        <w:t>NR-U operation</w:t>
      </w:r>
      <w:r w:rsidRPr="000623E2">
        <w:rPr>
          <w:lang w:eastAsia="zh-CN"/>
        </w:rPr>
        <w:t>.</w:t>
      </w:r>
    </w:p>
    <w:p w14:paraId="20BCEA15" w14:textId="77777777" w:rsidR="00F855CF" w:rsidRPr="000623E2" w:rsidRDefault="00F855CF" w:rsidP="007941D2">
      <w:pPr>
        <w:rPr>
          <w:lang w:eastAsia="zh-CN"/>
        </w:rPr>
      </w:pPr>
    </w:p>
    <w:p w14:paraId="0A6CE4A0" w14:textId="40B3BE40" w:rsidR="007D63E9" w:rsidRPr="000623E2" w:rsidRDefault="00B87727" w:rsidP="007D63E9">
      <w:pPr>
        <w:pStyle w:val="2"/>
        <w:rPr>
          <w:lang w:eastAsia="zh-CN"/>
        </w:rPr>
      </w:pPr>
      <w:r w:rsidRPr="000623E2">
        <w:rPr>
          <w:lang w:eastAsia="zh-CN"/>
        </w:rPr>
        <w:t>Characteristics</w:t>
      </w:r>
      <w:r w:rsidR="005630AA" w:rsidRPr="000623E2">
        <w:rPr>
          <w:lang w:eastAsia="zh-CN"/>
        </w:rPr>
        <w:t xml:space="preserve"> </w:t>
      </w:r>
      <w:r w:rsidRPr="000623E2">
        <w:rPr>
          <w:lang w:eastAsia="zh-CN"/>
        </w:rPr>
        <w:t xml:space="preserve">of </w:t>
      </w:r>
      <w:r w:rsidR="007D63E9" w:rsidRPr="000623E2">
        <w:rPr>
          <w:lang w:eastAsia="zh-CN"/>
        </w:rPr>
        <w:t xml:space="preserve">SS/PBCH block in </w:t>
      </w:r>
      <w:r w:rsidR="006F1495" w:rsidRPr="000623E2">
        <w:rPr>
          <w:lang w:eastAsia="zh-CN"/>
        </w:rPr>
        <w:t>NR-U operation</w:t>
      </w:r>
    </w:p>
    <w:p w14:paraId="0E8B7C0F" w14:textId="527E7EC3" w:rsidR="00F855CF" w:rsidRPr="000623E2" w:rsidRDefault="00BF31B5" w:rsidP="007941D2">
      <w:pPr>
        <w:rPr>
          <w:lang w:eastAsia="zh-CN"/>
        </w:rPr>
      </w:pPr>
      <w:r w:rsidRPr="000623E2">
        <w:rPr>
          <w:rFonts w:hint="eastAsia"/>
          <w:lang w:eastAsia="zh-CN"/>
        </w:rPr>
        <w:t xml:space="preserve">We </w:t>
      </w:r>
      <w:r w:rsidRPr="000623E2">
        <w:rPr>
          <w:lang w:eastAsia="zh-CN"/>
        </w:rPr>
        <w:t>discus</w:t>
      </w:r>
      <w:r w:rsidR="005630AA" w:rsidRPr="000623E2">
        <w:rPr>
          <w:rFonts w:hint="eastAsia"/>
          <w:lang w:eastAsia="zh-CN"/>
        </w:rPr>
        <w:t>s the</w:t>
      </w:r>
      <w:r w:rsidR="00B87727" w:rsidRPr="000623E2">
        <w:rPr>
          <w:lang w:eastAsia="zh-CN"/>
        </w:rPr>
        <w:t xml:space="preserve"> characteristics of</w:t>
      </w:r>
      <w:r w:rsidRPr="000623E2">
        <w:rPr>
          <w:lang w:eastAsia="zh-CN"/>
        </w:rPr>
        <w:t xml:space="preserve"> SS/PBCH block in </w:t>
      </w:r>
      <w:r w:rsidR="006F1495" w:rsidRPr="000623E2">
        <w:rPr>
          <w:lang w:eastAsia="zh-CN"/>
        </w:rPr>
        <w:t>NR-U operation</w:t>
      </w:r>
      <w:r w:rsidRPr="000623E2">
        <w:rPr>
          <w:lang w:eastAsia="zh-CN"/>
        </w:rPr>
        <w:t xml:space="preserve"> in this section.</w:t>
      </w:r>
    </w:p>
    <w:p w14:paraId="18230C31" w14:textId="77777777" w:rsidR="00F36A72" w:rsidRPr="000623E2" w:rsidRDefault="00F36A72" w:rsidP="00F36A72">
      <w:pPr>
        <w:pStyle w:val="3"/>
        <w:rPr>
          <w:lang w:eastAsia="zh-CN"/>
        </w:rPr>
      </w:pPr>
      <w:r w:rsidRPr="000623E2">
        <w:rPr>
          <w:lang w:eastAsia="zh-CN"/>
        </w:rPr>
        <w:t>Inherit characteristics</w:t>
      </w:r>
      <w:r w:rsidRPr="000623E2">
        <w:rPr>
          <w:rFonts w:hint="eastAsia"/>
          <w:lang w:eastAsia="zh-CN"/>
        </w:rPr>
        <w:t xml:space="preserve"> </w:t>
      </w:r>
      <w:r w:rsidRPr="000623E2">
        <w:rPr>
          <w:lang w:eastAsia="zh-CN"/>
        </w:rPr>
        <w:t xml:space="preserve">of SS/PBCH block </w:t>
      </w:r>
      <w:r w:rsidR="003F598E" w:rsidRPr="000623E2">
        <w:rPr>
          <w:lang w:eastAsia="zh-CN"/>
        </w:rPr>
        <w:t xml:space="preserve">of </w:t>
      </w:r>
      <w:r w:rsidRPr="000623E2">
        <w:rPr>
          <w:lang w:eastAsia="zh-CN"/>
        </w:rPr>
        <w:t>Rel-15 NR for licensed band</w:t>
      </w:r>
    </w:p>
    <w:p w14:paraId="139764E2" w14:textId="3F16A634" w:rsidR="00BF31B5" w:rsidRPr="000623E2" w:rsidRDefault="00BF31B5" w:rsidP="00BF31B5">
      <w:pPr>
        <w:rPr>
          <w:lang w:val="en-GB" w:eastAsia="zh-CN"/>
        </w:rPr>
      </w:pPr>
      <w:r w:rsidRPr="000623E2">
        <w:rPr>
          <w:lang w:eastAsia="zh-CN"/>
        </w:rPr>
        <w:t xml:space="preserve">SS/PBCH block defined in Rel-15 NR for licensed band </w:t>
      </w:r>
      <w:r w:rsidRPr="000623E2">
        <w:rPr>
          <w:rFonts w:hint="eastAsia"/>
          <w:lang w:eastAsia="zh-CN"/>
        </w:rPr>
        <w:t>should be the starting point of design of SS/P</w:t>
      </w:r>
      <w:r w:rsidRPr="000623E2">
        <w:rPr>
          <w:lang w:eastAsia="zh-CN"/>
        </w:rPr>
        <w:t xml:space="preserve">BCH block in </w:t>
      </w:r>
      <w:r w:rsidR="006F1495" w:rsidRPr="000623E2">
        <w:rPr>
          <w:lang w:eastAsia="zh-CN"/>
        </w:rPr>
        <w:t>NR-U operation</w:t>
      </w:r>
      <w:r w:rsidRPr="000623E2">
        <w:rPr>
          <w:lang w:eastAsia="zh-CN"/>
        </w:rPr>
        <w:t>. In fact, we</w:t>
      </w:r>
      <w:r w:rsidRPr="000623E2">
        <w:rPr>
          <w:rFonts w:hint="eastAsia"/>
          <w:lang w:eastAsia="zh-CN"/>
        </w:rPr>
        <w:t xml:space="preserve"> should keep some </w:t>
      </w:r>
      <w:r w:rsidRPr="000623E2">
        <w:rPr>
          <w:lang w:eastAsia="zh-CN"/>
        </w:rPr>
        <w:t>characteristics</w:t>
      </w:r>
      <w:r w:rsidRPr="000623E2">
        <w:rPr>
          <w:rFonts w:hint="eastAsia"/>
          <w:lang w:eastAsia="zh-CN"/>
        </w:rPr>
        <w:t xml:space="preserve"> of</w:t>
      </w:r>
      <w:r w:rsidRPr="000623E2">
        <w:rPr>
          <w:lang w:eastAsia="zh-CN"/>
        </w:rPr>
        <w:t xml:space="preserve"> SS/PBCH block in Rel-15 NR. These characteristics are discussed as follows.</w:t>
      </w:r>
    </w:p>
    <w:p w14:paraId="3205E49B" w14:textId="77777777" w:rsidR="00F36A72" w:rsidRPr="000623E2" w:rsidRDefault="00F855CF" w:rsidP="00F36A72">
      <w:pPr>
        <w:pStyle w:val="4"/>
        <w:rPr>
          <w:sz w:val="22"/>
          <w:lang w:eastAsia="zh-CN"/>
        </w:rPr>
      </w:pPr>
      <w:r w:rsidRPr="000623E2">
        <w:rPr>
          <w:sz w:val="22"/>
          <w:lang w:eastAsia="zh-CN"/>
        </w:rPr>
        <w:t xml:space="preserve">Beam </w:t>
      </w:r>
      <w:r w:rsidR="00F36A72" w:rsidRPr="000623E2">
        <w:rPr>
          <w:sz w:val="22"/>
          <w:lang w:eastAsia="zh-CN"/>
        </w:rPr>
        <w:t>sweeping</w:t>
      </w:r>
    </w:p>
    <w:p w14:paraId="271FD21F" w14:textId="1A8DE1AE" w:rsidR="0079170D" w:rsidRPr="000623E2" w:rsidRDefault="0079170D" w:rsidP="00F36A72">
      <w:pPr>
        <w:rPr>
          <w:lang w:eastAsia="zh-CN"/>
        </w:rPr>
      </w:pPr>
      <w:r w:rsidRPr="000623E2">
        <w:rPr>
          <w:lang w:eastAsia="zh-CN"/>
        </w:rPr>
        <w:t xml:space="preserve">To achieve beamforming gain and guarantee coverage, beam sweeping of </w:t>
      </w:r>
      <w:r w:rsidR="00F855CF" w:rsidRPr="000623E2">
        <w:rPr>
          <w:lang w:eastAsia="zh-CN"/>
        </w:rPr>
        <w:t xml:space="preserve">SS/PBCH block </w:t>
      </w:r>
      <w:r w:rsidRPr="000623E2">
        <w:rPr>
          <w:lang w:eastAsia="zh-CN"/>
        </w:rPr>
        <w:t xml:space="preserve">may be supported </w:t>
      </w:r>
      <w:r w:rsidR="00F855CF" w:rsidRPr="000623E2">
        <w:rPr>
          <w:lang w:eastAsia="zh-CN"/>
        </w:rPr>
        <w:t xml:space="preserve">in </w:t>
      </w:r>
      <w:r w:rsidR="006F1495" w:rsidRPr="000623E2">
        <w:rPr>
          <w:lang w:eastAsia="zh-CN"/>
        </w:rPr>
        <w:t>NR-U operation</w:t>
      </w:r>
      <w:r w:rsidR="006A7359" w:rsidRPr="000623E2">
        <w:rPr>
          <w:lang w:eastAsia="zh-CN"/>
        </w:rPr>
        <w:t>. In our view, t</w:t>
      </w:r>
      <w:r w:rsidR="0098013A" w:rsidRPr="000623E2">
        <w:rPr>
          <w:lang w:eastAsia="zh-CN"/>
        </w:rPr>
        <w:t xml:space="preserve">he number of SS/PBCH blocks in a round of beam sweeping may be comparable to that defined in Rel-15 NR, </w:t>
      </w:r>
      <w:r w:rsidR="006A7359" w:rsidRPr="000623E2">
        <w:rPr>
          <w:lang w:eastAsia="zh-CN"/>
        </w:rPr>
        <w:t>because it is possible that there are large number of beams in some deployment scenarios, and supporting sufficient number of beams of SS/PBCH block has benefit for forward compatibility.</w:t>
      </w:r>
    </w:p>
    <w:p w14:paraId="0ACCB180" w14:textId="77777777" w:rsidR="009424BE" w:rsidRPr="000623E2" w:rsidRDefault="009424BE" w:rsidP="009424BE">
      <w:pPr>
        <w:pStyle w:val="4"/>
        <w:rPr>
          <w:sz w:val="22"/>
          <w:lang w:eastAsia="zh-CN"/>
        </w:rPr>
      </w:pPr>
      <w:r w:rsidRPr="000623E2">
        <w:rPr>
          <w:sz w:val="22"/>
          <w:lang w:eastAsia="zh-CN"/>
        </w:rPr>
        <w:t>Beam management</w:t>
      </w:r>
    </w:p>
    <w:p w14:paraId="72D0C93C" w14:textId="794BFB74" w:rsidR="00B1171F" w:rsidRPr="000623E2" w:rsidRDefault="009424BE" w:rsidP="00F36A72">
      <w:pPr>
        <w:rPr>
          <w:lang w:eastAsia="zh-CN"/>
        </w:rPr>
      </w:pPr>
      <w:r w:rsidRPr="000623E2">
        <w:rPr>
          <w:rFonts w:hint="eastAsia"/>
          <w:lang w:eastAsia="zh-CN"/>
        </w:rPr>
        <w:t xml:space="preserve">In Rel-15 NR, </w:t>
      </w:r>
      <w:r w:rsidRPr="000623E2">
        <w:rPr>
          <w:lang w:eastAsia="zh-CN"/>
        </w:rPr>
        <w:t xml:space="preserve">beam management </w:t>
      </w:r>
      <w:r w:rsidR="002F3275" w:rsidRPr="000623E2">
        <w:rPr>
          <w:lang w:eastAsia="zh-CN"/>
        </w:rPr>
        <w:t xml:space="preserve">can be partially </w:t>
      </w:r>
      <w:r w:rsidRPr="000623E2">
        <w:rPr>
          <w:lang w:eastAsia="zh-CN"/>
        </w:rPr>
        <w:t xml:space="preserve">based on </w:t>
      </w:r>
      <w:r w:rsidR="002F3275" w:rsidRPr="000623E2">
        <w:rPr>
          <w:rFonts w:hint="eastAsia"/>
          <w:lang w:eastAsia="zh-CN"/>
        </w:rPr>
        <w:t>SS/PBCH block</w:t>
      </w:r>
      <w:r w:rsidR="009152F8" w:rsidRPr="000623E2">
        <w:rPr>
          <w:lang w:eastAsia="zh-CN"/>
        </w:rPr>
        <w:t xml:space="preserve">. SS/PBCH block serves like </w:t>
      </w:r>
      <w:r w:rsidR="000D04DA" w:rsidRPr="000623E2">
        <w:rPr>
          <w:lang w:eastAsia="zh-CN"/>
        </w:rPr>
        <w:t xml:space="preserve">signals for </w:t>
      </w:r>
      <w:r w:rsidR="009152F8" w:rsidRPr="000623E2">
        <w:rPr>
          <w:lang w:eastAsia="zh-CN"/>
        </w:rPr>
        <w:t xml:space="preserve">“sector” and provides mainly coverage-like </w:t>
      </w:r>
      <w:r w:rsidR="000D04DA" w:rsidRPr="000623E2">
        <w:rPr>
          <w:lang w:eastAsia="zh-CN"/>
        </w:rPr>
        <w:t>beam</w:t>
      </w:r>
      <w:r w:rsidR="009152F8" w:rsidRPr="000623E2">
        <w:rPr>
          <w:lang w:eastAsia="zh-CN"/>
        </w:rPr>
        <w:t xml:space="preserve">. </w:t>
      </w:r>
      <w:r w:rsidR="008B36D2" w:rsidRPr="000623E2">
        <w:rPr>
          <w:lang w:eastAsia="zh-CN"/>
        </w:rPr>
        <w:t xml:space="preserve">It should be noted that </w:t>
      </w:r>
      <w:r w:rsidR="009152F8" w:rsidRPr="000623E2">
        <w:rPr>
          <w:lang w:eastAsia="zh-CN"/>
        </w:rPr>
        <w:t>Sector Level Sweeping (SLS) is</w:t>
      </w:r>
      <w:r w:rsidR="000D04DA" w:rsidRPr="000623E2">
        <w:rPr>
          <w:lang w:eastAsia="zh-CN"/>
        </w:rPr>
        <w:t xml:space="preserve"> already</w:t>
      </w:r>
      <w:r w:rsidR="009152F8" w:rsidRPr="000623E2">
        <w:rPr>
          <w:lang w:eastAsia="zh-CN"/>
        </w:rPr>
        <w:t xml:space="preserve"> defined for beam training in 802.11ad</w:t>
      </w:r>
      <w:r w:rsidR="000D04DA" w:rsidRPr="000623E2">
        <w:rPr>
          <w:lang w:eastAsia="zh-CN"/>
        </w:rPr>
        <w:t xml:space="preserve"> [4]</w:t>
      </w:r>
      <w:r w:rsidR="009152F8" w:rsidRPr="000623E2">
        <w:rPr>
          <w:lang w:eastAsia="zh-CN"/>
        </w:rPr>
        <w:t xml:space="preserve">, which </w:t>
      </w:r>
      <w:r w:rsidR="008E2805" w:rsidRPr="000623E2">
        <w:rPr>
          <w:lang w:eastAsia="zh-CN"/>
        </w:rPr>
        <w:t>reflects</w:t>
      </w:r>
      <w:r w:rsidR="009152F8" w:rsidRPr="000623E2">
        <w:rPr>
          <w:lang w:eastAsia="zh-CN"/>
        </w:rPr>
        <w:t xml:space="preserve"> the coarse beam </w:t>
      </w:r>
      <w:r w:rsidR="008E2805" w:rsidRPr="000623E2">
        <w:rPr>
          <w:lang w:eastAsia="zh-CN"/>
        </w:rPr>
        <w:t xml:space="preserve">training </w:t>
      </w:r>
      <w:r w:rsidR="001F414D" w:rsidRPr="000623E2">
        <w:rPr>
          <w:lang w:eastAsia="zh-CN"/>
        </w:rPr>
        <w:t>is</w:t>
      </w:r>
      <w:r w:rsidR="008E2805" w:rsidRPr="000623E2">
        <w:rPr>
          <w:lang w:eastAsia="zh-CN"/>
        </w:rPr>
        <w:t xml:space="preserve"> necessary </w:t>
      </w:r>
      <w:r w:rsidR="001F414D" w:rsidRPr="000623E2">
        <w:rPr>
          <w:lang w:eastAsia="zh-CN"/>
        </w:rPr>
        <w:t xml:space="preserve">for beam training </w:t>
      </w:r>
      <w:r w:rsidR="008E2805" w:rsidRPr="000623E2">
        <w:rPr>
          <w:lang w:eastAsia="zh-CN"/>
        </w:rPr>
        <w:t>in unlicensed band</w:t>
      </w:r>
      <w:r w:rsidR="008B36D2" w:rsidRPr="000623E2">
        <w:rPr>
          <w:lang w:eastAsia="zh-CN"/>
        </w:rPr>
        <w:t xml:space="preserve">. </w:t>
      </w:r>
      <w:r w:rsidR="008E2805" w:rsidRPr="000623E2">
        <w:rPr>
          <w:lang w:eastAsia="zh-CN"/>
        </w:rPr>
        <w:t>Therefore, in our view,</w:t>
      </w:r>
      <w:r w:rsidR="009152F8" w:rsidRPr="000623E2">
        <w:rPr>
          <w:lang w:eastAsia="zh-CN"/>
        </w:rPr>
        <w:t xml:space="preserve"> SS/PBCH block can be used in beam management in </w:t>
      </w:r>
      <w:r w:rsidR="006F1495" w:rsidRPr="000623E2">
        <w:rPr>
          <w:lang w:eastAsia="zh-CN"/>
        </w:rPr>
        <w:t>NR-U operation</w:t>
      </w:r>
      <w:r w:rsidR="002F3275" w:rsidRPr="000623E2">
        <w:rPr>
          <w:lang w:eastAsia="zh-CN"/>
        </w:rPr>
        <w:t>.</w:t>
      </w:r>
    </w:p>
    <w:p w14:paraId="4EC4F1B1" w14:textId="77777777" w:rsidR="00F36A72" w:rsidRPr="000623E2" w:rsidRDefault="00F36A72" w:rsidP="00F36A72">
      <w:pPr>
        <w:pStyle w:val="4"/>
        <w:rPr>
          <w:sz w:val="22"/>
          <w:lang w:eastAsia="zh-CN"/>
        </w:rPr>
      </w:pPr>
      <w:r w:rsidRPr="000623E2">
        <w:rPr>
          <w:sz w:val="22"/>
          <w:lang w:eastAsia="zh-CN"/>
        </w:rPr>
        <w:t>Inclusion of PSS/SSS/PBCH</w:t>
      </w:r>
    </w:p>
    <w:p w14:paraId="7478E68B" w14:textId="0A1C0690" w:rsidR="00F855CF" w:rsidRPr="000623E2" w:rsidRDefault="00A26632" w:rsidP="00F36A72">
      <w:pPr>
        <w:rPr>
          <w:lang w:eastAsia="zh-CN"/>
        </w:rPr>
      </w:pPr>
      <w:r w:rsidRPr="000623E2">
        <w:rPr>
          <w:lang w:eastAsia="zh-CN"/>
        </w:rPr>
        <w:t xml:space="preserve">SS/PBCH block in </w:t>
      </w:r>
      <w:r w:rsidR="006F1495" w:rsidRPr="000623E2">
        <w:rPr>
          <w:lang w:eastAsia="zh-CN"/>
        </w:rPr>
        <w:t>NR-U operation</w:t>
      </w:r>
      <w:r w:rsidRPr="000623E2">
        <w:rPr>
          <w:lang w:eastAsia="zh-CN"/>
        </w:rPr>
        <w:t xml:space="preserve"> should include PSS/SSS/PBCH. PSS/SSS is mandatory for discovery function that have supported in LTE LAA. For stand-alone scenario, PBCH is also necessary to deliver MIB (Master Information Block). For non-stand-alone scenario, PBCH (at least PBCH DMRS) is necessary to convey timing information, e.g. SS/PBCH time index. Thus, PBCH (at least PBCH DMRS) </w:t>
      </w:r>
      <w:r w:rsidR="001F414D" w:rsidRPr="000623E2">
        <w:rPr>
          <w:lang w:eastAsia="zh-CN"/>
        </w:rPr>
        <w:t xml:space="preserve">should be included in </w:t>
      </w:r>
      <w:r w:rsidR="00340681" w:rsidRPr="000623E2">
        <w:rPr>
          <w:lang w:eastAsia="zh-CN"/>
        </w:rPr>
        <w:t>“</w:t>
      </w:r>
      <w:r w:rsidR="001F414D" w:rsidRPr="000623E2">
        <w:rPr>
          <w:lang w:eastAsia="zh-CN"/>
        </w:rPr>
        <w:t>SS/PBCH block</w:t>
      </w:r>
      <w:r w:rsidR="00340681" w:rsidRPr="000623E2">
        <w:rPr>
          <w:lang w:eastAsia="zh-CN"/>
        </w:rPr>
        <w:t>”</w:t>
      </w:r>
      <w:r w:rsidRPr="000623E2">
        <w:rPr>
          <w:lang w:eastAsia="zh-CN"/>
        </w:rPr>
        <w:t xml:space="preserve"> for </w:t>
      </w:r>
      <w:r w:rsidR="006F1495" w:rsidRPr="000623E2">
        <w:rPr>
          <w:lang w:eastAsia="zh-CN"/>
        </w:rPr>
        <w:t>NR-U operation</w:t>
      </w:r>
      <w:r w:rsidRPr="000623E2">
        <w:rPr>
          <w:lang w:eastAsia="zh-CN"/>
        </w:rPr>
        <w:t>.</w:t>
      </w:r>
    </w:p>
    <w:p w14:paraId="5D315B21" w14:textId="77777777" w:rsidR="00F36A72" w:rsidRPr="000623E2" w:rsidRDefault="00245DC6" w:rsidP="00F36A72">
      <w:pPr>
        <w:pStyle w:val="4"/>
        <w:rPr>
          <w:sz w:val="22"/>
          <w:lang w:eastAsia="zh-CN"/>
        </w:rPr>
      </w:pPr>
      <w:r w:rsidRPr="000623E2">
        <w:rPr>
          <w:sz w:val="22"/>
          <w:lang w:eastAsia="zh-CN"/>
        </w:rPr>
        <w:lastRenderedPageBreak/>
        <w:t>Association with common search space</w:t>
      </w:r>
    </w:p>
    <w:p w14:paraId="4981EBE9" w14:textId="79BA6472" w:rsidR="00245DC6" w:rsidRPr="000623E2" w:rsidRDefault="00245DC6" w:rsidP="00F36A72">
      <w:pPr>
        <w:rPr>
          <w:lang w:eastAsia="zh-CN"/>
        </w:rPr>
      </w:pPr>
      <w:r w:rsidRPr="000623E2">
        <w:rPr>
          <w:lang w:eastAsia="zh-CN"/>
        </w:rPr>
        <w:t>For stand-alone scenario, common search space, e.g. for RMSI</w:t>
      </w:r>
      <w:r w:rsidR="005630AA" w:rsidRPr="000623E2">
        <w:rPr>
          <w:lang w:eastAsia="zh-CN"/>
        </w:rPr>
        <w:t>, paging</w:t>
      </w:r>
      <w:r w:rsidR="007551BE" w:rsidRPr="000623E2">
        <w:rPr>
          <w:lang w:eastAsia="zh-CN"/>
        </w:rPr>
        <w:t>, MSG2/4</w:t>
      </w:r>
      <w:r w:rsidRPr="000623E2">
        <w:rPr>
          <w:lang w:eastAsia="zh-CN"/>
        </w:rPr>
        <w:t xml:space="preserve"> transmission, should be supported, and by default these types of common search space should associate with SS/PBCH block for UE determining the monitor</w:t>
      </w:r>
      <w:r w:rsidR="00340681" w:rsidRPr="000623E2">
        <w:rPr>
          <w:lang w:eastAsia="zh-CN"/>
        </w:rPr>
        <w:t xml:space="preserve"> window</w:t>
      </w:r>
      <w:r w:rsidRPr="000623E2">
        <w:rPr>
          <w:lang w:eastAsia="zh-CN"/>
        </w:rPr>
        <w:t xml:space="preserve"> of common search space. </w:t>
      </w:r>
    </w:p>
    <w:p w14:paraId="1CC05C4C" w14:textId="77777777" w:rsidR="00236ABE" w:rsidRPr="000623E2" w:rsidRDefault="00236ABE" w:rsidP="00F36A72">
      <w:pPr>
        <w:rPr>
          <w:b/>
          <w:lang w:eastAsia="zh-CN"/>
        </w:rPr>
      </w:pPr>
    </w:p>
    <w:p w14:paraId="1AA199DE" w14:textId="079DD883" w:rsidR="00F36A72" w:rsidRPr="000623E2" w:rsidRDefault="00F36A72" w:rsidP="007941D2">
      <w:pPr>
        <w:pStyle w:val="3"/>
        <w:rPr>
          <w:lang w:eastAsia="zh-CN"/>
        </w:rPr>
      </w:pPr>
      <w:r w:rsidRPr="000623E2">
        <w:rPr>
          <w:lang w:eastAsia="zh-CN"/>
        </w:rPr>
        <w:t>New characteristics</w:t>
      </w:r>
      <w:r w:rsidRPr="000623E2">
        <w:rPr>
          <w:rFonts w:hint="eastAsia"/>
          <w:lang w:eastAsia="zh-CN"/>
        </w:rPr>
        <w:t xml:space="preserve"> </w:t>
      </w:r>
      <w:r w:rsidRPr="000623E2">
        <w:rPr>
          <w:lang w:eastAsia="zh-CN"/>
        </w:rPr>
        <w:t xml:space="preserve">of SS/PBCH block in </w:t>
      </w:r>
      <w:r w:rsidR="006F1495" w:rsidRPr="000623E2">
        <w:rPr>
          <w:lang w:eastAsia="zh-CN"/>
        </w:rPr>
        <w:t>NR-U operation</w:t>
      </w:r>
    </w:p>
    <w:p w14:paraId="44988D59" w14:textId="3083139C" w:rsidR="007D63E9" w:rsidRPr="000623E2" w:rsidRDefault="003F598E" w:rsidP="007941D2">
      <w:pPr>
        <w:rPr>
          <w:lang w:eastAsia="zh-CN"/>
        </w:rPr>
      </w:pPr>
      <w:r w:rsidRPr="000623E2">
        <w:rPr>
          <w:lang w:eastAsia="zh-CN"/>
        </w:rPr>
        <w:t>As mentioned in [</w:t>
      </w:r>
      <w:r w:rsidR="005D2793" w:rsidRPr="000623E2">
        <w:rPr>
          <w:lang w:eastAsia="zh-CN"/>
        </w:rPr>
        <w:t>1</w:t>
      </w:r>
      <w:r w:rsidRPr="000623E2">
        <w:rPr>
          <w:lang w:eastAsia="zh-CN"/>
        </w:rPr>
        <w:t xml:space="preserve">], SS/PBCH block in </w:t>
      </w:r>
      <w:r w:rsidR="006F1495" w:rsidRPr="000623E2">
        <w:rPr>
          <w:lang w:eastAsia="zh-CN"/>
        </w:rPr>
        <w:t>NR-U operation</w:t>
      </w:r>
      <w:r w:rsidRPr="000623E2">
        <w:rPr>
          <w:lang w:eastAsia="zh-CN"/>
        </w:rPr>
        <w:t xml:space="preserve"> </w:t>
      </w:r>
      <w:r w:rsidR="0047718A" w:rsidRPr="000623E2">
        <w:rPr>
          <w:lang w:eastAsia="zh-CN"/>
        </w:rPr>
        <w:t>may</w:t>
      </w:r>
      <w:r w:rsidRPr="000623E2">
        <w:rPr>
          <w:lang w:eastAsia="zh-CN"/>
        </w:rPr>
        <w:t xml:space="preserve"> be revisited due to difference between licensed and unlicensed band. </w:t>
      </w:r>
      <w:r w:rsidR="00746C54" w:rsidRPr="000623E2">
        <w:rPr>
          <w:lang w:eastAsia="zh-CN"/>
        </w:rPr>
        <w:t>In our view, it is necessary to</w:t>
      </w:r>
      <w:r w:rsidR="007D63E9" w:rsidRPr="000623E2">
        <w:rPr>
          <w:lang w:eastAsia="zh-CN"/>
        </w:rPr>
        <w:t xml:space="preserve"> take characteristics of </w:t>
      </w:r>
      <w:r w:rsidR="006F1495" w:rsidRPr="000623E2">
        <w:rPr>
          <w:lang w:eastAsia="zh-CN"/>
        </w:rPr>
        <w:t>NR-U operation</w:t>
      </w:r>
      <w:r w:rsidR="007D63E9" w:rsidRPr="000623E2">
        <w:rPr>
          <w:lang w:eastAsia="zh-CN"/>
        </w:rPr>
        <w:t xml:space="preserve"> into account. The</w:t>
      </w:r>
      <w:r w:rsidR="00F36A72" w:rsidRPr="000623E2">
        <w:rPr>
          <w:lang w:eastAsia="zh-CN"/>
        </w:rPr>
        <w:t xml:space="preserve">se </w:t>
      </w:r>
      <w:r w:rsidR="007D63E9" w:rsidRPr="000623E2">
        <w:rPr>
          <w:lang w:eastAsia="zh-CN"/>
        </w:rPr>
        <w:t xml:space="preserve">characteristics </w:t>
      </w:r>
      <w:r w:rsidR="00F36A72" w:rsidRPr="000623E2">
        <w:rPr>
          <w:lang w:eastAsia="zh-CN"/>
        </w:rPr>
        <w:t>are discussed as follows.</w:t>
      </w:r>
    </w:p>
    <w:p w14:paraId="2B7375E9" w14:textId="77777777" w:rsidR="00F36A72" w:rsidRPr="000623E2" w:rsidRDefault="00F36A72" w:rsidP="00F36A72">
      <w:pPr>
        <w:pStyle w:val="4"/>
        <w:rPr>
          <w:sz w:val="22"/>
          <w:lang w:eastAsia="zh-CN"/>
        </w:rPr>
      </w:pPr>
      <w:r w:rsidRPr="000623E2">
        <w:rPr>
          <w:rFonts w:hint="eastAsia"/>
          <w:sz w:val="22"/>
          <w:lang w:eastAsia="zh-CN"/>
        </w:rPr>
        <w:t>LBT</w:t>
      </w:r>
    </w:p>
    <w:p w14:paraId="077F38AD" w14:textId="5C4484E5" w:rsidR="0098013A" w:rsidRPr="000623E2" w:rsidRDefault="0098013A" w:rsidP="00F36A72">
      <w:pPr>
        <w:rPr>
          <w:lang w:eastAsia="zh-CN"/>
        </w:rPr>
      </w:pPr>
      <w:r w:rsidRPr="000623E2">
        <w:rPr>
          <w:lang w:eastAsia="zh-CN"/>
        </w:rPr>
        <w:t xml:space="preserve">It is noted that beam sweeping procedure may make LBT complicated. If BS just performs one LBT before </w:t>
      </w:r>
      <w:r w:rsidR="00236ABE" w:rsidRPr="000623E2">
        <w:rPr>
          <w:lang w:eastAsia="zh-CN"/>
        </w:rPr>
        <w:t xml:space="preserve">a round of </w:t>
      </w:r>
      <w:r w:rsidRPr="000623E2">
        <w:rPr>
          <w:lang w:eastAsia="zh-CN"/>
        </w:rPr>
        <w:t xml:space="preserve">beam sweeping, the device not hearing one beam </w:t>
      </w:r>
      <w:r w:rsidR="000E79C6" w:rsidRPr="000623E2">
        <w:rPr>
          <w:lang w:eastAsia="zh-CN"/>
        </w:rPr>
        <w:t>may</w:t>
      </w:r>
      <w:r w:rsidRPr="000623E2">
        <w:rPr>
          <w:lang w:eastAsia="zh-CN"/>
        </w:rPr>
        <w:t xml:space="preserve"> transmit signals </w:t>
      </w:r>
      <w:r w:rsidR="00236ABE" w:rsidRPr="000623E2">
        <w:rPr>
          <w:lang w:eastAsia="zh-CN"/>
        </w:rPr>
        <w:t>within duration of beam sweeping</w:t>
      </w:r>
      <w:r w:rsidRPr="000623E2">
        <w:rPr>
          <w:lang w:eastAsia="zh-CN"/>
        </w:rPr>
        <w:t xml:space="preserve">, which will cause interference. </w:t>
      </w:r>
      <w:r w:rsidR="00713722" w:rsidRPr="000623E2">
        <w:rPr>
          <w:lang w:eastAsia="zh-CN"/>
        </w:rPr>
        <w:t>Oppositely, if BS always performs LBT before each beam transmission</w:t>
      </w:r>
      <w:r w:rsidR="00236ABE" w:rsidRPr="000623E2">
        <w:rPr>
          <w:lang w:eastAsia="zh-CN"/>
        </w:rPr>
        <w:t xml:space="preserve"> within </w:t>
      </w:r>
      <w:r w:rsidR="00340681" w:rsidRPr="000623E2">
        <w:rPr>
          <w:lang w:eastAsia="zh-CN"/>
        </w:rPr>
        <w:t xml:space="preserve">a </w:t>
      </w:r>
      <w:r w:rsidR="00236ABE" w:rsidRPr="000623E2">
        <w:rPr>
          <w:lang w:eastAsia="zh-CN"/>
        </w:rPr>
        <w:t>round of beam sweeping</w:t>
      </w:r>
      <w:r w:rsidR="00713722" w:rsidRPr="000623E2">
        <w:rPr>
          <w:lang w:eastAsia="zh-CN"/>
        </w:rPr>
        <w:t xml:space="preserve">, </w:t>
      </w:r>
      <w:r w:rsidR="00236ABE" w:rsidRPr="000623E2">
        <w:rPr>
          <w:lang w:eastAsia="zh-CN"/>
        </w:rPr>
        <w:t>some of beams may be blocked</w:t>
      </w:r>
      <w:r w:rsidR="00713722" w:rsidRPr="000623E2">
        <w:rPr>
          <w:lang w:eastAsia="zh-CN"/>
        </w:rPr>
        <w:t xml:space="preserve">. </w:t>
      </w:r>
      <w:r w:rsidR="00236ABE" w:rsidRPr="000623E2">
        <w:rPr>
          <w:lang w:eastAsia="zh-CN"/>
        </w:rPr>
        <w:t>Therefore, h</w:t>
      </w:r>
      <w:r w:rsidRPr="000623E2">
        <w:rPr>
          <w:lang w:eastAsia="zh-CN"/>
        </w:rPr>
        <w:t xml:space="preserve">ow to handle LBT with respect to beam sweeping should be addressed in </w:t>
      </w:r>
      <w:r w:rsidR="006F1495" w:rsidRPr="000623E2">
        <w:rPr>
          <w:lang w:eastAsia="zh-CN"/>
        </w:rPr>
        <w:t>NR-U operation</w:t>
      </w:r>
      <w:r w:rsidRPr="000623E2">
        <w:rPr>
          <w:lang w:eastAsia="zh-CN"/>
        </w:rPr>
        <w:t>.</w:t>
      </w:r>
    </w:p>
    <w:p w14:paraId="36ADEDD6" w14:textId="590322C0" w:rsidR="00CA1899" w:rsidRPr="000623E2" w:rsidRDefault="00713722" w:rsidP="00F36A72">
      <w:pPr>
        <w:rPr>
          <w:lang w:eastAsia="zh-CN"/>
        </w:rPr>
      </w:pPr>
      <w:r w:rsidRPr="000623E2">
        <w:rPr>
          <w:lang w:eastAsia="zh-CN"/>
        </w:rPr>
        <w:t>On the other hand, h</w:t>
      </w:r>
      <w:r w:rsidR="0098013A" w:rsidRPr="000623E2">
        <w:rPr>
          <w:rFonts w:hint="eastAsia"/>
          <w:lang w:eastAsia="zh-CN"/>
        </w:rPr>
        <w:t>igh</w:t>
      </w:r>
      <w:r w:rsidR="0098013A" w:rsidRPr="000623E2">
        <w:rPr>
          <w:lang w:eastAsia="zh-CN"/>
        </w:rPr>
        <w:t>-</w:t>
      </w:r>
      <w:r w:rsidR="0098013A" w:rsidRPr="000623E2">
        <w:rPr>
          <w:rFonts w:hint="eastAsia"/>
          <w:lang w:eastAsia="zh-CN"/>
        </w:rPr>
        <w:t xml:space="preserve">priority LBT </w:t>
      </w:r>
      <w:r w:rsidR="0098013A" w:rsidRPr="000623E2">
        <w:rPr>
          <w:lang w:eastAsia="zh-CN"/>
        </w:rPr>
        <w:t xml:space="preserve">defined for DRS in </w:t>
      </w:r>
      <w:r w:rsidR="007D63E9" w:rsidRPr="000623E2">
        <w:rPr>
          <w:rFonts w:hint="eastAsia"/>
          <w:lang w:eastAsia="zh-CN"/>
        </w:rPr>
        <w:t>LTE LAA</w:t>
      </w:r>
      <w:r w:rsidR="0098013A" w:rsidRPr="000623E2">
        <w:rPr>
          <w:lang w:eastAsia="zh-CN"/>
        </w:rPr>
        <w:t xml:space="preserve"> can </w:t>
      </w:r>
      <w:r w:rsidRPr="000623E2">
        <w:rPr>
          <w:lang w:eastAsia="zh-CN"/>
        </w:rPr>
        <w:t xml:space="preserve">be reused to leverage priority of beam sweeping of SS/PBCH block in </w:t>
      </w:r>
      <w:r w:rsidR="006F1495" w:rsidRPr="000623E2">
        <w:rPr>
          <w:lang w:eastAsia="zh-CN"/>
        </w:rPr>
        <w:t>NR-U operation</w:t>
      </w:r>
      <w:r w:rsidR="00B87727" w:rsidRPr="000623E2">
        <w:rPr>
          <w:lang w:eastAsia="zh-CN"/>
        </w:rPr>
        <w:t>.</w:t>
      </w:r>
    </w:p>
    <w:p w14:paraId="4989EBEE" w14:textId="77777777" w:rsidR="00CA1899" w:rsidRPr="000623E2" w:rsidRDefault="007D63E9" w:rsidP="00CA1899">
      <w:pPr>
        <w:pStyle w:val="4"/>
        <w:rPr>
          <w:sz w:val="22"/>
          <w:lang w:eastAsia="zh-CN"/>
        </w:rPr>
      </w:pPr>
      <w:r w:rsidRPr="000623E2">
        <w:rPr>
          <w:rFonts w:hint="eastAsia"/>
          <w:sz w:val="22"/>
          <w:lang w:eastAsia="zh-CN"/>
        </w:rPr>
        <w:t>M</w:t>
      </w:r>
      <w:r w:rsidRPr="000623E2">
        <w:rPr>
          <w:sz w:val="22"/>
          <w:lang w:eastAsia="zh-CN"/>
        </w:rPr>
        <w:t>COT (Maximum Channel Occupancy Time)</w:t>
      </w:r>
    </w:p>
    <w:p w14:paraId="4B2CE459" w14:textId="6174E6BE" w:rsidR="00CA1899" w:rsidRPr="000623E2" w:rsidRDefault="00CA1899" w:rsidP="009424BE">
      <w:pPr>
        <w:rPr>
          <w:lang w:eastAsia="zh-CN"/>
        </w:rPr>
      </w:pPr>
      <w:r w:rsidRPr="000623E2">
        <w:rPr>
          <w:lang w:eastAsia="zh-CN"/>
        </w:rPr>
        <w:t>In</w:t>
      </w:r>
      <w:r w:rsidR="00777AF2" w:rsidRPr="000623E2">
        <w:rPr>
          <w:lang w:eastAsia="zh-CN"/>
        </w:rPr>
        <w:t xml:space="preserve"> LTE LAA, DRS duration is within 1ms</w:t>
      </w:r>
      <w:r w:rsidR="00746C54" w:rsidRPr="000623E2">
        <w:rPr>
          <w:lang w:eastAsia="zh-CN"/>
        </w:rPr>
        <w:t>, maybe</w:t>
      </w:r>
      <w:r w:rsidR="00777AF2" w:rsidRPr="000623E2">
        <w:rPr>
          <w:lang w:eastAsia="zh-CN"/>
        </w:rPr>
        <w:t xml:space="preserve"> due to high-priority LBT of DRS. Because high-priority LBT for DRS </w:t>
      </w:r>
      <w:r w:rsidR="00BC7FB6" w:rsidRPr="000623E2">
        <w:rPr>
          <w:lang w:eastAsia="zh-CN"/>
        </w:rPr>
        <w:t xml:space="preserve">may be supported </w:t>
      </w:r>
      <w:r w:rsidR="00777AF2" w:rsidRPr="000623E2">
        <w:rPr>
          <w:lang w:eastAsia="zh-CN"/>
        </w:rPr>
        <w:t xml:space="preserve">in </w:t>
      </w:r>
      <w:r w:rsidR="006F1495" w:rsidRPr="000623E2">
        <w:rPr>
          <w:lang w:eastAsia="zh-CN"/>
        </w:rPr>
        <w:t>NR-U operation</w:t>
      </w:r>
      <w:r w:rsidR="00777AF2" w:rsidRPr="000623E2">
        <w:rPr>
          <w:lang w:eastAsia="zh-CN"/>
        </w:rPr>
        <w:t xml:space="preserve">, DRS duration in </w:t>
      </w:r>
      <w:r w:rsidR="006F1495" w:rsidRPr="000623E2">
        <w:rPr>
          <w:lang w:eastAsia="zh-CN"/>
        </w:rPr>
        <w:t>NR-U operation</w:t>
      </w:r>
      <w:r w:rsidR="0024729F" w:rsidRPr="000623E2">
        <w:rPr>
          <w:lang w:eastAsia="zh-CN"/>
        </w:rPr>
        <w:t xml:space="preserve"> should be </w:t>
      </w:r>
      <w:r w:rsidR="00301A53" w:rsidRPr="000623E2">
        <w:rPr>
          <w:lang w:eastAsia="zh-CN"/>
        </w:rPr>
        <w:t>limited</w:t>
      </w:r>
      <w:r w:rsidR="00475198" w:rsidRPr="000623E2">
        <w:rPr>
          <w:lang w:eastAsia="zh-CN"/>
        </w:rPr>
        <w:t xml:space="preserve"> </w:t>
      </w:r>
      <w:r w:rsidR="00301A53" w:rsidRPr="000623E2">
        <w:rPr>
          <w:lang w:eastAsia="zh-CN"/>
        </w:rPr>
        <w:t xml:space="preserve">in order </w:t>
      </w:r>
      <w:r w:rsidR="00475198" w:rsidRPr="000623E2">
        <w:rPr>
          <w:lang w:eastAsia="zh-CN"/>
        </w:rPr>
        <w:t xml:space="preserve">to </w:t>
      </w:r>
      <w:r w:rsidR="00340681" w:rsidRPr="000623E2">
        <w:rPr>
          <w:lang w:eastAsia="zh-CN"/>
        </w:rPr>
        <w:t>keep fairness</w:t>
      </w:r>
      <w:r w:rsidR="009424BE" w:rsidRPr="000623E2">
        <w:rPr>
          <w:lang w:eastAsia="zh-CN"/>
        </w:rPr>
        <w:t>. Correspondingly, d</w:t>
      </w:r>
      <w:r w:rsidR="0061006A" w:rsidRPr="000623E2">
        <w:rPr>
          <w:lang w:eastAsia="zh-CN"/>
        </w:rPr>
        <w:t>uration</w:t>
      </w:r>
      <w:r w:rsidR="00713722" w:rsidRPr="000623E2">
        <w:rPr>
          <w:lang w:eastAsia="zh-CN"/>
        </w:rPr>
        <w:t xml:space="preserve"> of SS-burst-set</w:t>
      </w:r>
      <w:r w:rsidR="001279D0" w:rsidRPr="000623E2">
        <w:rPr>
          <w:lang w:eastAsia="zh-CN"/>
        </w:rPr>
        <w:t xml:space="preserve"> </w:t>
      </w:r>
      <w:r w:rsidR="009424BE" w:rsidRPr="000623E2">
        <w:rPr>
          <w:lang w:eastAsia="zh-CN"/>
        </w:rPr>
        <w:t>needs further study</w:t>
      </w:r>
      <w:r w:rsidR="00746C54" w:rsidRPr="000623E2">
        <w:rPr>
          <w:lang w:eastAsia="zh-CN"/>
        </w:rPr>
        <w:t>.</w:t>
      </w:r>
    </w:p>
    <w:p w14:paraId="144110D6" w14:textId="77777777" w:rsidR="00CA1899" w:rsidRPr="000623E2" w:rsidRDefault="005D2793" w:rsidP="00CA1899">
      <w:pPr>
        <w:pStyle w:val="4"/>
        <w:rPr>
          <w:sz w:val="22"/>
          <w:lang w:eastAsia="zh-CN"/>
        </w:rPr>
      </w:pPr>
      <w:r w:rsidRPr="000623E2">
        <w:rPr>
          <w:sz w:val="22"/>
          <w:lang w:eastAsia="zh-CN"/>
        </w:rPr>
        <w:t xml:space="preserve">Occupied Channel Bandwidth </w:t>
      </w:r>
      <w:r w:rsidR="00CA1899" w:rsidRPr="000623E2">
        <w:rPr>
          <w:sz w:val="22"/>
          <w:lang w:eastAsia="zh-CN"/>
        </w:rPr>
        <w:t>(</w:t>
      </w:r>
      <w:r w:rsidRPr="000623E2">
        <w:rPr>
          <w:sz w:val="22"/>
          <w:lang w:eastAsia="zh-CN"/>
        </w:rPr>
        <w:t>OCB</w:t>
      </w:r>
      <w:r w:rsidR="00CA1899" w:rsidRPr="000623E2">
        <w:rPr>
          <w:sz w:val="22"/>
          <w:lang w:eastAsia="zh-CN"/>
        </w:rPr>
        <w:t>)</w:t>
      </w:r>
    </w:p>
    <w:p w14:paraId="1F2FA7CD" w14:textId="77777777" w:rsidR="00D00E49" w:rsidRPr="000623E2" w:rsidRDefault="00D00E49" w:rsidP="00CA1899">
      <w:pPr>
        <w:rPr>
          <w:i/>
          <w:lang w:val="en-GB" w:eastAsia="zh-CN"/>
        </w:rPr>
      </w:pPr>
      <w:r w:rsidRPr="000623E2">
        <w:rPr>
          <w:lang w:eastAsia="zh-CN"/>
        </w:rPr>
        <w:t>In [</w:t>
      </w:r>
      <w:r w:rsidR="001279D0" w:rsidRPr="000623E2">
        <w:rPr>
          <w:lang w:eastAsia="zh-CN"/>
        </w:rPr>
        <w:t>5</w:t>
      </w:r>
      <w:r w:rsidRPr="000623E2">
        <w:rPr>
          <w:lang w:eastAsia="zh-CN"/>
        </w:rPr>
        <w:t>],</w:t>
      </w:r>
      <w:r w:rsidRPr="000623E2">
        <w:rPr>
          <w:lang w:val="en-GB" w:eastAsia="zh-CN"/>
        </w:rPr>
        <w:t xml:space="preserve"> OCB in ETSI is defined as:</w:t>
      </w:r>
    </w:p>
    <w:p w14:paraId="024536F2" w14:textId="77777777" w:rsidR="00D00E49" w:rsidRPr="000623E2" w:rsidRDefault="00D00E49" w:rsidP="00CA1899">
      <w:pPr>
        <w:rPr>
          <w:lang w:val="en-GB" w:eastAsia="zh-CN"/>
        </w:rPr>
      </w:pPr>
      <w:r w:rsidRPr="000623E2">
        <w:rPr>
          <w:i/>
        </w:rPr>
        <w:t>The bandwidth containing 99% of the power of the signal and it shall be between 80% and 100% of the declared Nominal Channel Bandwidth (</w:t>
      </w:r>
      <w:r w:rsidRPr="000623E2">
        <w:rPr>
          <w:rFonts w:eastAsiaTheme="minorHAnsi"/>
          <w:i/>
          <w:lang w:val="en-GB" w:eastAsia="zh-CN"/>
        </w:rPr>
        <w:t>The Nominal Channel Bandwidth is the widest band of frequencies, inclusive of guard bands, assigned to a single channel</w:t>
      </w:r>
      <w:r w:rsidRPr="000623E2">
        <w:rPr>
          <w:i/>
          <w:lang w:val="en-GB" w:eastAsia="zh-CN"/>
        </w:rPr>
        <w:t>)</w:t>
      </w:r>
      <w:r w:rsidRPr="000623E2">
        <w:rPr>
          <w:lang w:val="en-GB" w:eastAsia="zh-CN"/>
        </w:rPr>
        <w:t>.</w:t>
      </w:r>
    </w:p>
    <w:p w14:paraId="3459A2BA" w14:textId="77777777" w:rsidR="00D00E49" w:rsidRPr="000623E2" w:rsidRDefault="00D00E49" w:rsidP="00D00E49">
      <w:pPr>
        <w:rPr>
          <w:lang w:val="en-GB" w:eastAsia="zh-CN"/>
        </w:rPr>
      </w:pPr>
      <w:r w:rsidRPr="000623E2">
        <w:rPr>
          <w:rFonts w:hint="eastAsia"/>
          <w:lang w:val="en-GB" w:eastAsia="zh-CN"/>
        </w:rPr>
        <w:t xml:space="preserve">For DL transmission, in our understanding, </w:t>
      </w:r>
      <w:r w:rsidRPr="000623E2">
        <w:rPr>
          <w:lang w:val="en-GB" w:eastAsia="zh-CN"/>
        </w:rPr>
        <w:t xml:space="preserve">OCB was not addressed in DRS design in LTE LAA, because </w:t>
      </w:r>
    </w:p>
    <w:p w14:paraId="6DC497FB" w14:textId="77777777" w:rsidR="00D00E49" w:rsidRPr="000623E2" w:rsidRDefault="00576528" w:rsidP="00D00E49">
      <w:pPr>
        <w:pStyle w:val="af"/>
        <w:numPr>
          <w:ilvl w:val="0"/>
          <w:numId w:val="49"/>
        </w:numPr>
        <w:ind w:firstLineChars="0"/>
        <w:rPr>
          <w:lang w:eastAsia="zh-CN"/>
        </w:rPr>
      </w:pPr>
      <w:r w:rsidRPr="000623E2">
        <w:rPr>
          <w:lang w:eastAsia="zh-CN"/>
        </w:rPr>
        <w:t xml:space="preserve">BS can send “reserved” signals to occupy channels when </w:t>
      </w:r>
      <w:r w:rsidR="00D00E49" w:rsidRPr="000623E2">
        <w:rPr>
          <w:lang w:eastAsia="zh-CN"/>
        </w:rPr>
        <w:t>OCB requirement is not met</w:t>
      </w:r>
      <w:r w:rsidRPr="000623E2">
        <w:rPr>
          <w:lang w:eastAsia="zh-CN"/>
        </w:rPr>
        <w:t>, which i</w:t>
      </w:r>
      <w:r w:rsidR="00D00E49" w:rsidRPr="000623E2">
        <w:rPr>
          <w:lang w:eastAsia="zh-CN"/>
        </w:rPr>
        <w:t xml:space="preserve">s up to BS implementation, and </w:t>
      </w:r>
    </w:p>
    <w:p w14:paraId="78918317" w14:textId="77777777" w:rsidR="00BA2B72" w:rsidRPr="000623E2" w:rsidRDefault="00BA2B72" w:rsidP="00D00E49">
      <w:pPr>
        <w:pStyle w:val="af"/>
        <w:numPr>
          <w:ilvl w:val="0"/>
          <w:numId w:val="49"/>
        </w:numPr>
        <w:ind w:firstLineChars="0"/>
        <w:rPr>
          <w:lang w:eastAsia="zh-CN"/>
        </w:rPr>
      </w:pPr>
      <w:r w:rsidRPr="000623E2">
        <w:rPr>
          <w:lang w:eastAsia="zh-CN"/>
        </w:rPr>
        <w:t xml:space="preserve">DRS in LTE LAA is evolved from DRS defined in Rel-12 LTE, </w:t>
      </w:r>
      <w:r w:rsidR="00746C54" w:rsidRPr="000623E2">
        <w:rPr>
          <w:lang w:eastAsia="zh-CN"/>
        </w:rPr>
        <w:t>and reusing</w:t>
      </w:r>
      <w:r w:rsidRPr="000623E2">
        <w:rPr>
          <w:lang w:eastAsia="zh-CN"/>
        </w:rPr>
        <w:t xml:space="preserve"> DRS </w:t>
      </w:r>
      <w:r w:rsidR="00746C54" w:rsidRPr="000623E2">
        <w:rPr>
          <w:lang w:eastAsia="zh-CN"/>
        </w:rPr>
        <w:t xml:space="preserve">defined </w:t>
      </w:r>
      <w:r w:rsidRPr="000623E2">
        <w:rPr>
          <w:lang w:eastAsia="zh-CN"/>
        </w:rPr>
        <w:t>in Rel-12 LTE can reduce standardization efforts.</w:t>
      </w:r>
    </w:p>
    <w:p w14:paraId="015EFD33" w14:textId="0D4B9267" w:rsidR="00655B52" w:rsidRPr="000623E2" w:rsidRDefault="0061006A" w:rsidP="00BA2B72">
      <w:pPr>
        <w:rPr>
          <w:lang w:eastAsia="zh-CN"/>
        </w:rPr>
      </w:pPr>
      <w:r w:rsidRPr="000623E2">
        <w:rPr>
          <w:lang w:eastAsia="zh-CN"/>
        </w:rPr>
        <w:t>However, O</w:t>
      </w:r>
      <w:r w:rsidR="00BA2B72" w:rsidRPr="000623E2">
        <w:rPr>
          <w:lang w:eastAsia="zh-CN"/>
        </w:rPr>
        <w:t>C</w:t>
      </w:r>
      <w:r w:rsidRPr="000623E2">
        <w:rPr>
          <w:lang w:eastAsia="zh-CN"/>
        </w:rPr>
        <w:t xml:space="preserve">B issue </w:t>
      </w:r>
      <w:r w:rsidR="0047718A" w:rsidRPr="000623E2">
        <w:rPr>
          <w:lang w:eastAsia="zh-CN"/>
        </w:rPr>
        <w:t>for SS/PBCH block should be considered</w:t>
      </w:r>
      <w:r w:rsidRPr="000623E2">
        <w:rPr>
          <w:lang w:eastAsia="zh-CN"/>
        </w:rPr>
        <w:t xml:space="preserve"> in </w:t>
      </w:r>
      <w:r w:rsidR="006F1495" w:rsidRPr="000623E2">
        <w:rPr>
          <w:lang w:eastAsia="zh-CN"/>
        </w:rPr>
        <w:t>NR-U operation</w:t>
      </w:r>
      <w:r w:rsidRPr="000623E2">
        <w:rPr>
          <w:lang w:eastAsia="zh-CN"/>
        </w:rPr>
        <w:t xml:space="preserve">, </w:t>
      </w:r>
      <w:r w:rsidR="00655B52" w:rsidRPr="000623E2">
        <w:rPr>
          <w:lang w:eastAsia="zh-CN"/>
        </w:rPr>
        <w:t>because</w:t>
      </w:r>
    </w:p>
    <w:p w14:paraId="34243A1C" w14:textId="77777777" w:rsidR="00655B52" w:rsidRPr="000623E2" w:rsidRDefault="00655B52" w:rsidP="00655B52">
      <w:pPr>
        <w:pStyle w:val="af"/>
        <w:numPr>
          <w:ilvl w:val="0"/>
          <w:numId w:val="49"/>
        </w:numPr>
        <w:ind w:firstLineChars="0"/>
        <w:rPr>
          <w:lang w:eastAsia="zh-CN"/>
        </w:rPr>
      </w:pPr>
      <w:r w:rsidRPr="000623E2">
        <w:rPr>
          <w:lang w:eastAsia="zh-CN"/>
        </w:rPr>
        <w:t>optimization of</w:t>
      </w:r>
      <w:r w:rsidR="00BA2B72" w:rsidRPr="000623E2">
        <w:rPr>
          <w:lang w:eastAsia="zh-CN"/>
        </w:rPr>
        <w:t xml:space="preserve"> </w:t>
      </w:r>
      <w:r w:rsidR="00BA2B72" w:rsidRPr="000623E2">
        <w:rPr>
          <w:rFonts w:hint="eastAsia"/>
          <w:lang w:eastAsia="zh-CN"/>
        </w:rPr>
        <w:t xml:space="preserve">SS/PBCH block </w:t>
      </w:r>
      <w:r w:rsidRPr="000623E2">
        <w:rPr>
          <w:lang w:eastAsia="zh-CN"/>
        </w:rPr>
        <w:t xml:space="preserve">may reduce “reserved” signals, and </w:t>
      </w:r>
    </w:p>
    <w:p w14:paraId="6DBA5138" w14:textId="77777777" w:rsidR="00BA2B72" w:rsidRPr="000623E2" w:rsidRDefault="00655B52" w:rsidP="00655B52">
      <w:pPr>
        <w:pStyle w:val="af"/>
        <w:numPr>
          <w:ilvl w:val="0"/>
          <w:numId w:val="49"/>
        </w:numPr>
        <w:ind w:firstLineChars="0"/>
        <w:rPr>
          <w:lang w:eastAsia="zh-CN"/>
        </w:rPr>
      </w:pPr>
      <w:r w:rsidRPr="000623E2">
        <w:rPr>
          <w:lang w:eastAsia="zh-CN"/>
        </w:rPr>
        <w:t>the</w:t>
      </w:r>
      <w:r w:rsidR="00BA2B72" w:rsidRPr="000623E2">
        <w:rPr>
          <w:lang w:eastAsia="zh-CN"/>
        </w:rPr>
        <w:t xml:space="preserve"> forward </w:t>
      </w:r>
      <w:r w:rsidRPr="000623E2">
        <w:rPr>
          <w:lang w:eastAsia="zh-CN"/>
        </w:rPr>
        <w:t>compatibility</w:t>
      </w:r>
      <w:r w:rsidR="00BA2B72" w:rsidRPr="000623E2">
        <w:rPr>
          <w:lang w:eastAsia="zh-CN"/>
        </w:rPr>
        <w:t xml:space="preserve"> of NR</w:t>
      </w:r>
      <w:r w:rsidRPr="000623E2">
        <w:rPr>
          <w:lang w:eastAsia="zh-CN"/>
        </w:rPr>
        <w:t xml:space="preserve"> can keep standardization efforts acceptable.</w:t>
      </w:r>
      <w:r w:rsidR="00BA2B72" w:rsidRPr="000623E2">
        <w:rPr>
          <w:lang w:eastAsia="zh-CN"/>
        </w:rPr>
        <w:t xml:space="preserve"> </w:t>
      </w:r>
    </w:p>
    <w:p w14:paraId="1FCAB23A" w14:textId="77777777" w:rsidR="0047718A" w:rsidRPr="000623E2" w:rsidRDefault="0047718A" w:rsidP="0047718A">
      <w:pPr>
        <w:pStyle w:val="4"/>
        <w:rPr>
          <w:sz w:val="22"/>
          <w:lang w:eastAsia="zh-CN"/>
        </w:rPr>
      </w:pPr>
      <w:r w:rsidRPr="000623E2">
        <w:rPr>
          <w:sz w:val="22"/>
          <w:lang w:eastAsia="zh-CN"/>
        </w:rPr>
        <w:t>Minimum Channel Bandwidth</w:t>
      </w:r>
    </w:p>
    <w:p w14:paraId="3E242FAA" w14:textId="59D1E531" w:rsidR="005D2793" w:rsidRPr="000623E2" w:rsidRDefault="0047718A" w:rsidP="007941D2">
      <w:pPr>
        <w:rPr>
          <w:lang w:eastAsia="zh-CN"/>
        </w:rPr>
      </w:pPr>
      <w:r w:rsidRPr="000623E2">
        <w:rPr>
          <w:lang w:eastAsia="zh-CN"/>
        </w:rPr>
        <w:t>F</w:t>
      </w:r>
      <w:r w:rsidR="007551BE" w:rsidRPr="000623E2">
        <w:rPr>
          <w:lang w:eastAsia="zh-CN"/>
        </w:rPr>
        <w:t xml:space="preserve">requency domain resource of SS/PBCH block of Rel-15 NR </w:t>
      </w:r>
      <w:r w:rsidRPr="000623E2">
        <w:rPr>
          <w:lang w:eastAsia="zh-CN"/>
        </w:rPr>
        <w:t>is related to</w:t>
      </w:r>
      <w:r w:rsidR="007551BE" w:rsidRPr="000623E2">
        <w:rPr>
          <w:lang w:eastAsia="zh-CN"/>
        </w:rPr>
        <w:t xml:space="preserve"> the minimum channel bandwidth [</w:t>
      </w:r>
      <w:r w:rsidR="001279D0" w:rsidRPr="000623E2">
        <w:rPr>
          <w:lang w:eastAsia="zh-CN"/>
        </w:rPr>
        <w:t>6</w:t>
      </w:r>
      <w:r w:rsidR="007551BE" w:rsidRPr="000623E2">
        <w:rPr>
          <w:lang w:eastAsia="zh-CN"/>
        </w:rPr>
        <w:t>], wher</w:t>
      </w:r>
      <w:r w:rsidR="00340681" w:rsidRPr="000623E2">
        <w:rPr>
          <w:lang w:eastAsia="zh-CN"/>
        </w:rPr>
        <w:t>e bandwidth-</w:t>
      </w:r>
      <w:r w:rsidR="007551BE" w:rsidRPr="000623E2">
        <w:rPr>
          <w:lang w:eastAsia="zh-CN"/>
        </w:rPr>
        <w:t xml:space="preserve">limited spectrum was taken into account, such as 5MHz. However, this </w:t>
      </w:r>
      <w:r w:rsidRPr="000623E2">
        <w:rPr>
          <w:lang w:eastAsia="zh-CN"/>
        </w:rPr>
        <w:t>bandwidth limitation</w:t>
      </w:r>
      <w:r w:rsidR="007551BE" w:rsidRPr="000623E2">
        <w:rPr>
          <w:lang w:eastAsia="zh-CN"/>
        </w:rPr>
        <w:t xml:space="preserve"> may not be present in </w:t>
      </w:r>
      <w:r w:rsidR="006F1495" w:rsidRPr="000623E2">
        <w:rPr>
          <w:lang w:eastAsia="zh-CN"/>
        </w:rPr>
        <w:t>NR-U operation</w:t>
      </w:r>
      <w:r w:rsidR="007551BE" w:rsidRPr="000623E2">
        <w:rPr>
          <w:lang w:eastAsia="zh-CN"/>
        </w:rPr>
        <w:t xml:space="preserve">. </w:t>
      </w:r>
      <w:r w:rsidR="003F598E" w:rsidRPr="000623E2">
        <w:rPr>
          <w:lang w:eastAsia="zh-CN"/>
        </w:rPr>
        <w:t>In 5GHz unlicensed spectrum</w:t>
      </w:r>
      <w:r w:rsidR="007551BE" w:rsidRPr="000623E2">
        <w:rPr>
          <w:lang w:eastAsia="zh-CN"/>
        </w:rPr>
        <w:t xml:space="preserve"> (f</w:t>
      </w:r>
      <w:r w:rsidR="007551BE" w:rsidRPr="000623E2">
        <w:rPr>
          <w:rFonts w:hint="eastAsia"/>
          <w:lang w:eastAsia="zh-CN"/>
        </w:rPr>
        <w:t>rom [</w:t>
      </w:r>
      <w:r w:rsidR="001279D0" w:rsidRPr="000623E2">
        <w:rPr>
          <w:lang w:eastAsia="zh-CN"/>
        </w:rPr>
        <w:t>7</w:t>
      </w:r>
      <w:r w:rsidR="007551BE" w:rsidRPr="000623E2">
        <w:rPr>
          <w:rFonts w:hint="eastAsia"/>
          <w:lang w:eastAsia="zh-CN"/>
        </w:rPr>
        <w:t>]</w:t>
      </w:r>
      <w:r w:rsidR="00B87727" w:rsidRPr="000623E2">
        <w:rPr>
          <w:lang w:eastAsia="zh-CN"/>
        </w:rPr>
        <w:t xml:space="preserve"> </w:t>
      </w:r>
      <w:r w:rsidR="007551BE" w:rsidRPr="000623E2">
        <w:rPr>
          <w:rFonts w:hint="eastAsia"/>
          <w:lang w:eastAsia="zh-CN"/>
        </w:rPr>
        <w:t>[</w:t>
      </w:r>
      <w:r w:rsidR="001279D0" w:rsidRPr="000623E2">
        <w:rPr>
          <w:lang w:eastAsia="zh-CN"/>
        </w:rPr>
        <w:t>8</w:t>
      </w:r>
      <w:r w:rsidR="007551BE" w:rsidRPr="000623E2">
        <w:rPr>
          <w:rFonts w:hint="eastAsia"/>
          <w:lang w:eastAsia="zh-CN"/>
        </w:rPr>
        <w:t xml:space="preserve">], </w:t>
      </w:r>
      <w:r w:rsidR="007551BE" w:rsidRPr="000623E2">
        <w:rPr>
          <w:lang w:eastAsia="zh-CN"/>
        </w:rPr>
        <w:t>5GHz unlicensed spectrum should be prioritized)</w:t>
      </w:r>
      <w:r w:rsidR="003F598E" w:rsidRPr="000623E2">
        <w:rPr>
          <w:lang w:eastAsia="zh-CN"/>
        </w:rPr>
        <w:t xml:space="preserve">, the channel bandwidth is in set of {20, 40, 80, 160}MHz in 802.11n/ac/ax specification. </w:t>
      </w:r>
      <w:r w:rsidR="006237F4" w:rsidRPr="000623E2">
        <w:rPr>
          <w:lang w:eastAsia="zh-CN"/>
        </w:rPr>
        <w:t>It was also proposed in [</w:t>
      </w:r>
      <w:r w:rsidR="001279D0" w:rsidRPr="000623E2">
        <w:rPr>
          <w:lang w:eastAsia="zh-CN"/>
        </w:rPr>
        <w:t>9</w:t>
      </w:r>
      <w:r w:rsidR="006237F4" w:rsidRPr="000623E2">
        <w:rPr>
          <w:lang w:eastAsia="zh-CN"/>
        </w:rPr>
        <w:t>] that the current channelization of unlicensed spectrum in the IEEE specifications should be considered. Thus, the minimum channel bandwidth in 5GHz unlicensed spectrum could be 20MHz</w:t>
      </w:r>
      <w:r w:rsidR="00AA5405" w:rsidRPr="000623E2">
        <w:rPr>
          <w:lang w:eastAsia="zh-CN"/>
        </w:rPr>
        <w:t xml:space="preserve">, which provide possibility </w:t>
      </w:r>
      <w:r w:rsidR="00340681" w:rsidRPr="000623E2">
        <w:rPr>
          <w:lang w:eastAsia="zh-CN"/>
        </w:rPr>
        <w:t>t</w:t>
      </w:r>
      <w:r w:rsidR="00AA5405" w:rsidRPr="000623E2">
        <w:rPr>
          <w:lang w:eastAsia="zh-CN"/>
        </w:rPr>
        <w:t xml:space="preserve">o revisit </w:t>
      </w:r>
      <w:r w:rsidR="00126288" w:rsidRPr="000623E2">
        <w:rPr>
          <w:lang w:eastAsia="zh-CN"/>
        </w:rPr>
        <w:t xml:space="preserve">design of </w:t>
      </w:r>
      <w:r w:rsidR="00AA5405" w:rsidRPr="000623E2">
        <w:rPr>
          <w:lang w:eastAsia="zh-CN"/>
        </w:rPr>
        <w:t>SS/PBCH block.</w:t>
      </w:r>
    </w:p>
    <w:p w14:paraId="0D45695F" w14:textId="77777777" w:rsidR="00CA1899" w:rsidRPr="000623E2" w:rsidRDefault="00CA1899" w:rsidP="007941D2">
      <w:pPr>
        <w:rPr>
          <w:lang w:eastAsia="zh-CN"/>
        </w:rPr>
      </w:pPr>
    </w:p>
    <w:p w14:paraId="3AE82878" w14:textId="3F2FD118" w:rsidR="0024729F" w:rsidRPr="000623E2" w:rsidRDefault="0024729F" w:rsidP="0024729F">
      <w:pPr>
        <w:pStyle w:val="3"/>
        <w:rPr>
          <w:lang w:eastAsia="zh-CN"/>
        </w:rPr>
      </w:pPr>
      <w:r w:rsidRPr="000623E2">
        <w:rPr>
          <w:lang w:eastAsia="zh-CN"/>
        </w:rPr>
        <w:lastRenderedPageBreak/>
        <w:t>Summary</w:t>
      </w:r>
      <w:r w:rsidRPr="000623E2">
        <w:rPr>
          <w:rFonts w:hint="eastAsia"/>
          <w:lang w:eastAsia="zh-CN"/>
        </w:rPr>
        <w:t xml:space="preserve"> </w:t>
      </w:r>
      <w:r w:rsidRPr="000623E2">
        <w:rPr>
          <w:lang w:eastAsia="zh-CN"/>
        </w:rPr>
        <w:t xml:space="preserve">of </w:t>
      </w:r>
      <w:r w:rsidR="001702E0" w:rsidRPr="000623E2">
        <w:rPr>
          <w:lang w:eastAsia="zh-CN"/>
        </w:rPr>
        <w:t xml:space="preserve">characteristics of </w:t>
      </w:r>
      <w:r w:rsidRPr="000623E2">
        <w:rPr>
          <w:lang w:eastAsia="zh-CN"/>
        </w:rPr>
        <w:t xml:space="preserve">SS/PBCH block in </w:t>
      </w:r>
      <w:r w:rsidR="006F1495" w:rsidRPr="000623E2">
        <w:rPr>
          <w:lang w:eastAsia="zh-CN"/>
        </w:rPr>
        <w:t>NR-U operation</w:t>
      </w:r>
    </w:p>
    <w:p w14:paraId="77655DF4" w14:textId="1C2059EF" w:rsidR="0024729F" w:rsidRPr="000623E2" w:rsidRDefault="0024729F" w:rsidP="007941D2">
      <w:pPr>
        <w:rPr>
          <w:lang w:val="en-GB" w:eastAsia="zh-CN"/>
        </w:rPr>
      </w:pPr>
      <w:r w:rsidRPr="000623E2">
        <w:rPr>
          <w:rFonts w:hint="eastAsia"/>
          <w:lang w:val="en-GB" w:eastAsia="zh-CN"/>
        </w:rPr>
        <w:t xml:space="preserve">From above </w:t>
      </w:r>
      <w:r w:rsidRPr="000623E2">
        <w:rPr>
          <w:lang w:val="en-GB" w:eastAsia="zh-CN"/>
        </w:rPr>
        <w:t>discussion</w:t>
      </w:r>
      <w:r w:rsidRPr="000623E2">
        <w:rPr>
          <w:rFonts w:hint="eastAsia"/>
          <w:lang w:val="en-GB" w:eastAsia="zh-CN"/>
        </w:rPr>
        <w:t>,</w:t>
      </w:r>
      <w:r w:rsidRPr="000623E2">
        <w:rPr>
          <w:lang w:val="en-GB" w:eastAsia="zh-CN"/>
        </w:rPr>
        <w:t xml:space="preserve"> our view on SS/PBCH block in </w:t>
      </w:r>
      <w:r w:rsidR="006F1495" w:rsidRPr="000623E2">
        <w:rPr>
          <w:lang w:val="en-GB" w:eastAsia="zh-CN"/>
        </w:rPr>
        <w:t>NR-U operation</w:t>
      </w:r>
      <w:r w:rsidRPr="000623E2">
        <w:rPr>
          <w:lang w:val="en-GB" w:eastAsia="zh-CN"/>
        </w:rPr>
        <w:t xml:space="preserve"> is summarized in the following table.</w:t>
      </w:r>
    </w:p>
    <w:p w14:paraId="06D25C18" w14:textId="10B28AE2" w:rsidR="0024729F" w:rsidRPr="000623E2" w:rsidRDefault="0024729F" w:rsidP="0024729F">
      <w:pPr>
        <w:jc w:val="center"/>
        <w:rPr>
          <w:b/>
          <w:lang w:eastAsia="zh-CN"/>
        </w:rPr>
      </w:pPr>
      <w:r w:rsidRPr="000623E2">
        <w:rPr>
          <w:b/>
          <w:lang w:eastAsia="zh-CN"/>
        </w:rPr>
        <w:t xml:space="preserve">Table 4: Summary of </w:t>
      </w:r>
      <w:r w:rsidR="008C6CE1" w:rsidRPr="000623E2">
        <w:rPr>
          <w:b/>
          <w:lang w:eastAsia="zh-CN"/>
        </w:rPr>
        <w:t xml:space="preserve">our view on </w:t>
      </w:r>
      <w:r w:rsidRPr="000623E2">
        <w:rPr>
          <w:b/>
          <w:lang w:eastAsia="zh-CN"/>
        </w:rPr>
        <w:t xml:space="preserve">SS/PBCH block in </w:t>
      </w:r>
      <w:r w:rsidR="006F1495" w:rsidRPr="000623E2">
        <w:rPr>
          <w:b/>
          <w:lang w:eastAsia="zh-CN"/>
        </w:rPr>
        <w:t>NR-U operation</w:t>
      </w:r>
      <w:r w:rsidRPr="000623E2">
        <w:rPr>
          <w:b/>
          <w:lang w:eastAsia="zh-CN"/>
        </w:rPr>
        <w:t xml:space="preserve"> </w:t>
      </w:r>
    </w:p>
    <w:tbl>
      <w:tblPr>
        <w:tblStyle w:val="ac"/>
        <w:tblW w:w="0" w:type="auto"/>
        <w:jc w:val="center"/>
        <w:tblLook w:val="04A0" w:firstRow="1" w:lastRow="0" w:firstColumn="1" w:lastColumn="0" w:noHBand="0" w:noVBand="1"/>
      </w:tblPr>
      <w:tblGrid>
        <w:gridCol w:w="3254"/>
        <w:gridCol w:w="5366"/>
      </w:tblGrid>
      <w:tr w:rsidR="0024729F" w:rsidRPr="000623E2" w14:paraId="4CB98CCB" w14:textId="77777777" w:rsidTr="008C6CE1">
        <w:trPr>
          <w:trHeight w:val="71"/>
          <w:jc w:val="center"/>
        </w:trPr>
        <w:tc>
          <w:tcPr>
            <w:tcW w:w="3254" w:type="dxa"/>
          </w:tcPr>
          <w:p w14:paraId="4F23C156" w14:textId="77777777" w:rsidR="0024729F" w:rsidRPr="000623E2" w:rsidRDefault="0024729F" w:rsidP="00E56750">
            <w:pPr>
              <w:rPr>
                <w:lang w:eastAsia="zh-CN"/>
              </w:rPr>
            </w:pPr>
          </w:p>
        </w:tc>
        <w:tc>
          <w:tcPr>
            <w:tcW w:w="5366" w:type="dxa"/>
          </w:tcPr>
          <w:p w14:paraId="29BCD80F" w14:textId="4A361D50" w:rsidR="0024729F" w:rsidRPr="000623E2" w:rsidRDefault="0024729F" w:rsidP="00E56750">
            <w:pPr>
              <w:jc w:val="center"/>
              <w:rPr>
                <w:lang w:eastAsia="zh-CN"/>
              </w:rPr>
            </w:pPr>
            <w:r w:rsidRPr="000623E2">
              <w:rPr>
                <w:rFonts w:hint="eastAsia"/>
                <w:lang w:eastAsia="zh-CN"/>
              </w:rPr>
              <w:t xml:space="preserve">SS/PBCH block in </w:t>
            </w:r>
            <w:r w:rsidR="006F1495" w:rsidRPr="000623E2">
              <w:rPr>
                <w:rFonts w:hint="eastAsia"/>
                <w:lang w:eastAsia="zh-CN"/>
              </w:rPr>
              <w:t>NR-U operation</w:t>
            </w:r>
          </w:p>
        </w:tc>
      </w:tr>
      <w:tr w:rsidR="0024729F" w:rsidRPr="000623E2" w14:paraId="416A15E1" w14:textId="77777777" w:rsidTr="008C6CE1">
        <w:trPr>
          <w:trHeight w:val="394"/>
          <w:jc w:val="center"/>
        </w:trPr>
        <w:tc>
          <w:tcPr>
            <w:tcW w:w="3254" w:type="dxa"/>
          </w:tcPr>
          <w:p w14:paraId="055B1D51" w14:textId="77777777" w:rsidR="0024729F" w:rsidRPr="000623E2" w:rsidRDefault="0024729F" w:rsidP="00E56750">
            <w:pPr>
              <w:rPr>
                <w:lang w:eastAsia="zh-CN"/>
              </w:rPr>
            </w:pPr>
            <w:r w:rsidRPr="000623E2">
              <w:rPr>
                <w:lang w:eastAsia="zh-CN"/>
              </w:rPr>
              <w:t>Beam sweeping</w:t>
            </w:r>
          </w:p>
        </w:tc>
        <w:tc>
          <w:tcPr>
            <w:tcW w:w="5366" w:type="dxa"/>
          </w:tcPr>
          <w:p w14:paraId="1380708A" w14:textId="77777777" w:rsidR="0024729F" w:rsidRPr="000623E2" w:rsidRDefault="0024729F" w:rsidP="00E56750">
            <w:pPr>
              <w:rPr>
                <w:lang w:eastAsia="zh-CN"/>
              </w:rPr>
            </w:pPr>
            <w:r w:rsidRPr="000623E2">
              <w:rPr>
                <w:lang w:eastAsia="zh-CN"/>
              </w:rPr>
              <w:t>S</w:t>
            </w:r>
            <w:r w:rsidRPr="000623E2">
              <w:rPr>
                <w:rFonts w:hint="eastAsia"/>
                <w:lang w:eastAsia="zh-CN"/>
              </w:rPr>
              <w:t>upport and reuse Rel-15 NR as much as possible</w:t>
            </w:r>
          </w:p>
        </w:tc>
      </w:tr>
      <w:tr w:rsidR="000D04DA" w:rsidRPr="000623E2" w14:paraId="0A934F35" w14:textId="77777777" w:rsidTr="008C6CE1">
        <w:trPr>
          <w:trHeight w:val="394"/>
          <w:jc w:val="center"/>
        </w:trPr>
        <w:tc>
          <w:tcPr>
            <w:tcW w:w="3254" w:type="dxa"/>
          </w:tcPr>
          <w:p w14:paraId="1DD637F9" w14:textId="77777777" w:rsidR="000D04DA" w:rsidRPr="000623E2" w:rsidRDefault="000D04DA" w:rsidP="000D04DA">
            <w:pPr>
              <w:rPr>
                <w:lang w:eastAsia="zh-CN"/>
              </w:rPr>
            </w:pPr>
            <w:r w:rsidRPr="000623E2">
              <w:rPr>
                <w:lang w:eastAsia="zh-CN"/>
              </w:rPr>
              <w:t>Beam management</w:t>
            </w:r>
          </w:p>
        </w:tc>
        <w:tc>
          <w:tcPr>
            <w:tcW w:w="5366" w:type="dxa"/>
          </w:tcPr>
          <w:p w14:paraId="3E2E2020" w14:textId="77777777" w:rsidR="000D04DA" w:rsidRPr="000623E2" w:rsidRDefault="000D04DA" w:rsidP="00E56750">
            <w:pPr>
              <w:rPr>
                <w:lang w:eastAsia="zh-CN"/>
              </w:rPr>
            </w:pPr>
            <w:r w:rsidRPr="000623E2">
              <w:rPr>
                <w:lang w:eastAsia="zh-CN"/>
              </w:rPr>
              <w:t>S</w:t>
            </w:r>
            <w:r w:rsidRPr="000623E2">
              <w:rPr>
                <w:rFonts w:hint="eastAsia"/>
                <w:lang w:eastAsia="zh-CN"/>
              </w:rPr>
              <w:t>upport and reuse Rel-15 NR as much as possible</w:t>
            </w:r>
          </w:p>
        </w:tc>
      </w:tr>
      <w:tr w:rsidR="0024729F" w:rsidRPr="000623E2" w14:paraId="1B284949" w14:textId="77777777" w:rsidTr="008C6CE1">
        <w:trPr>
          <w:trHeight w:val="349"/>
          <w:jc w:val="center"/>
        </w:trPr>
        <w:tc>
          <w:tcPr>
            <w:tcW w:w="3254" w:type="dxa"/>
          </w:tcPr>
          <w:p w14:paraId="50526717" w14:textId="77777777" w:rsidR="0024729F" w:rsidRPr="000623E2" w:rsidRDefault="0024729F" w:rsidP="00E56750">
            <w:pPr>
              <w:rPr>
                <w:lang w:eastAsia="zh-CN"/>
              </w:rPr>
            </w:pPr>
            <w:r w:rsidRPr="000623E2">
              <w:rPr>
                <w:lang w:eastAsia="zh-CN"/>
              </w:rPr>
              <w:t>Inclusion of PSS/SSS/PBCH</w:t>
            </w:r>
          </w:p>
        </w:tc>
        <w:tc>
          <w:tcPr>
            <w:tcW w:w="5366" w:type="dxa"/>
          </w:tcPr>
          <w:p w14:paraId="0449B819" w14:textId="77777777" w:rsidR="0024729F" w:rsidRPr="000623E2" w:rsidRDefault="0024729F" w:rsidP="008C6CE1">
            <w:pPr>
              <w:rPr>
                <w:lang w:eastAsia="zh-CN"/>
              </w:rPr>
            </w:pPr>
            <w:r w:rsidRPr="000623E2">
              <w:rPr>
                <w:rFonts w:hint="eastAsia"/>
                <w:lang w:eastAsia="zh-CN"/>
              </w:rPr>
              <w:t>Support</w:t>
            </w:r>
            <w:r w:rsidRPr="000623E2">
              <w:rPr>
                <w:lang w:eastAsia="zh-CN"/>
              </w:rPr>
              <w:t xml:space="preserve"> </w:t>
            </w:r>
            <w:r w:rsidRPr="000623E2">
              <w:rPr>
                <w:rFonts w:hint="eastAsia"/>
                <w:lang w:eastAsia="zh-CN"/>
              </w:rPr>
              <w:t>and reuse Rel-15 NR as much as possible</w:t>
            </w:r>
            <w:r w:rsidR="007433B2" w:rsidRPr="000623E2">
              <w:rPr>
                <w:lang w:eastAsia="zh-CN"/>
              </w:rPr>
              <w:t xml:space="preserve"> (</w:t>
            </w:r>
            <w:r w:rsidR="008C6CE1" w:rsidRPr="000623E2">
              <w:rPr>
                <w:lang w:eastAsia="zh-CN"/>
              </w:rPr>
              <w:t xml:space="preserve">at least PSS, SSS and </w:t>
            </w:r>
            <w:r w:rsidR="007433B2" w:rsidRPr="000623E2">
              <w:rPr>
                <w:lang w:eastAsia="zh-CN"/>
              </w:rPr>
              <w:t>PBCH DMRS)</w:t>
            </w:r>
          </w:p>
        </w:tc>
      </w:tr>
      <w:tr w:rsidR="0024729F" w:rsidRPr="000623E2" w14:paraId="480214F2" w14:textId="77777777" w:rsidTr="008C6CE1">
        <w:trPr>
          <w:trHeight w:val="349"/>
          <w:jc w:val="center"/>
        </w:trPr>
        <w:tc>
          <w:tcPr>
            <w:tcW w:w="3254" w:type="dxa"/>
          </w:tcPr>
          <w:p w14:paraId="739043D1" w14:textId="77777777" w:rsidR="0024729F" w:rsidRPr="000623E2" w:rsidRDefault="0024729F" w:rsidP="00E56750">
            <w:pPr>
              <w:rPr>
                <w:lang w:eastAsia="zh-CN"/>
              </w:rPr>
            </w:pPr>
            <w:r w:rsidRPr="000623E2">
              <w:rPr>
                <w:rFonts w:hint="eastAsia"/>
                <w:lang w:eastAsia="zh-CN"/>
              </w:rPr>
              <w:t>Association with common search space</w:t>
            </w:r>
          </w:p>
        </w:tc>
        <w:tc>
          <w:tcPr>
            <w:tcW w:w="5366" w:type="dxa"/>
          </w:tcPr>
          <w:p w14:paraId="0086A204" w14:textId="77777777" w:rsidR="0024729F" w:rsidRPr="000623E2" w:rsidRDefault="0024729F" w:rsidP="00E56750">
            <w:pPr>
              <w:rPr>
                <w:lang w:eastAsia="zh-CN"/>
              </w:rPr>
            </w:pPr>
            <w:r w:rsidRPr="000623E2">
              <w:rPr>
                <w:lang w:eastAsia="zh-CN"/>
              </w:rPr>
              <w:t>Support and reuse Rel-15</w:t>
            </w:r>
            <w:r w:rsidRPr="000623E2">
              <w:rPr>
                <w:rFonts w:hint="eastAsia"/>
                <w:lang w:eastAsia="zh-CN"/>
              </w:rPr>
              <w:t xml:space="preserve"> NR as much as possible</w:t>
            </w:r>
          </w:p>
        </w:tc>
      </w:tr>
      <w:tr w:rsidR="0024729F" w:rsidRPr="000623E2" w14:paraId="67FCC7DF" w14:textId="77777777" w:rsidTr="008C6CE1">
        <w:trPr>
          <w:trHeight w:val="349"/>
          <w:jc w:val="center"/>
        </w:trPr>
        <w:tc>
          <w:tcPr>
            <w:tcW w:w="3254" w:type="dxa"/>
          </w:tcPr>
          <w:p w14:paraId="1DCB39B8" w14:textId="77777777" w:rsidR="0024729F" w:rsidRPr="000623E2" w:rsidRDefault="0024729F" w:rsidP="00E56750">
            <w:pPr>
              <w:rPr>
                <w:lang w:eastAsia="zh-CN"/>
              </w:rPr>
            </w:pPr>
            <w:r w:rsidRPr="000623E2">
              <w:rPr>
                <w:rFonts w:hint="eastAsia"/>
                <w:lang w:eastAsia="zh-CN"/>
              </w:rPr>
              <w:t>LBT</w:t>
            </w:r>
          </w:p>
        </w:tc>
        <w:tc>
          <w:tcPr>
            <w:tcW w:w="5366" w:type="dxa"/>
          </w:tcPr>
          <w:p w14:paraId="1871FCD2" w14:textId="77777777" w:rsidR="0024729F" w:rsidRPr="000623E2" w:rsidRDefault="00713722" w:rsidP="00713722">
            <w:pPr>
              <w:rPr>
                <w:lang w:eastAsia="zh-CN"/>
              </w:rPr>
            </w:pPr>
            <w:r w:rsidRPr="000623E2">
              <w:rPr>
                <w:lang w:eastAsia="zh-CN"/>
              </w:rPr>
              <w:t>How to handle LBT with respect to beam sweeping should be addressed</w:t>
            </w:r>
          </w:p>
        </w:tc>
      </w:tr>
      <w:tr w:rsidR="0024729F" w:rsidRPr="000623E2" w14:paraId="39514E06" w14:textId="77777777" w:rsidTr="008C6CE1">
        <w:trPr>
          <w:trHeight w:val="349"/>
          <w:jc w:val="center"/>
        </w:trPr>
        <w:tc>
          <w:tcPr>
            <w:tcW w:w="3254" w:type="dxa"/>
          </w:tcPr>
          <w:p w14:paraId="678CB011" w14:textId="77777777" w:rsidR="0024729F" w:rsidRPr="000623E2" w:rsidRDefault="0024729F" w:rsidP="00E56750">
            <w:pPr>
              <w:rPr>
                <w:lang w:eastAsia="zh-CN"/>
              </w:rPr>
            </w:pPr>
            <w:r w:rsidRPr="000623E2">
              <w:rPr>
                <w:rFonts w:hint="eastAsia"/>
                <w:lang w:eastAsia="zh-CN"/>
              </w:rPr>
              <w:t>MCOT</w:t>
            </w:r>
          </w:p>
        </w:tc>
        <w:tc>
          <w:tcPr>
            <w:tcW w:w="5366" w:type="dxa"/>
          </w:tcPr>
          <w:p w14:paraId="1B4B7842" w14:textId="77777777" w:rsidR="0024729F" w:rsidRPr="000623E2" w:rsidRDefault="00301A53" w:rsidP="00713722">
            <w:pPr>
              <w:rPr>
                <w:lang w:eastAsia="zh-CN"/>
              </w:rPr>
            </w:pPr>
            <w:r w:rsidRPr="000623E2">
              <w:rPr>
                <w:lang w:eastAsia="zh-CN"/>
              </w:rPr>
              <w:t>D</w:t>
            </w:r>
            <w:r w:rsidR="009424BE" w:rsidRPr="000623E2">
              <w:rPr>
                <w:lang w:eastAsia="zh-CN"/>
              </w:rPr>
              <w:t>uration of SS-burst-set needs further study</w:t>
            </w:r>
          </w:p>
        </w:tc>
      </w:tr>
      <w:tr w:rsidR="00BC7FB6" w:rsidRPr="000623E2" w14:paraId="30119BAC" w14:textId="77777777" w:rsidTr="008C6CE1">
        <w:trPr>
          <w:trHeight w:val="349"/>
          <w:jc w:val="center"/>
        </w:trPr>
        <w:tc>
          <w:tcPr>
            <w:tcW w:w="3254" w:type="dxa"/>
          </w:tcPr>
          <w:p w14:paraId="7F2B120B" w14:textId="77777777" w:rsidR="00BC7FB6" w:rsidRPr="000623E2" w:rsidRDefault="00BC7FB6" w:rsidP="00E56750">
            <w:pPr>
              <w:rPr>
                <w:lang w:eastAsia="zh-CN"/>
              </w:rPr>
            </w:pPr>
            <w:r w:rsidRPr="000623E2">
              <w:rPr>
                <w:rFonts w:hint="eastAsia"/>
                <w:lang w:eastAsia="zh-CN"/>
              </w:rPr>
              <w:t>OCB</w:t>
            </w:r>
          </w:p>
        </w:tc>
        <w:tc>
          <w:tcPr>
            <w:tcW w:w="5366" w:type="dxa"/>
          </w:tcPr>
          <w:p w14:paraId="32603658" w14:textId="77777777" w:rsidR="00BC7FB6" w:rsidRPr="000623E2" w:rsidRDefault="0047718A" w:rsidP="0047718A">
            <w:pPr>
              <w:rPr>
                <w:lang w:eastAsia="zh-CN"/>
              </w:rPr>
            </w:pPr>
            <w:r w:rsidRPr="000623E2">
              <w:rPr>
                <w:lang w:eastAsia="zh-CN"/>
              </w:rPr>
              <w:t>OCB issue should be considered for SS/PBCH block</w:t>
            </w:r>
          </w:p>
        </w:tc>
      </w:tr>
      <w:tr w:rsidR="0047718A" w:rsidRPr="000623E2" w14:paraId="7EF179CB" w14:textId="77777777" w:rsidTr="008C6CE1">
        <w:trPr>
          <w:trHeight w:val="349"/>
          <w:jc w:val="center"/>
        </w:trPr>
        <w:tc>
          <w:tcPr>
            <w:tcW w:w="3254" w:type="dxa"/>
          </w:tcPr>
          <w:p w14:paraId="2E8DD6D3" w14:textId="77777777" w:rsidR="0047718A" w:rsidRPr="000623E2" w:rsidRDefault="0047718A" w:rsidP="00E56750">
            <w:pPr>
              <w:rPr>
                <w:lang w:eastAsia="zh-CN"/>
              </w:rPr>
            </w:pPr>
            <w:r w:rsidRPr="000623E2">
              <w:rPr>
                <w:lang w:eastAsia="zh-CN"/>
              </w:rPr>
              <w:t>Minimum Channel Bandwidth</w:t>
            </w:r>
          </w:p>
        </w:tc>
        <w:tc>
          <w:tcPr>
            <w:tcW w:w="5366" w:type="dxa"/>
          </w:tcPr>
          <w:p w14:paraId="12771F1E" w14:textId="77777777" w:rsidR="0047718A" w:rsidRPr="000623E2" w:rsidRDefault="0047718A" w:rsidP="00206763">
            <w:pPr>
              <w:rPr>
                <w:lang w:eastAsia="zh-CN"/>
              </w:rPr>
            </w:pPr>
            <w:r w:rsidRPr="000623E2">
              <w:rPr>
                <w:lang w:eastAsia="zh-CN"/>
              </w:rPr>
              <w:t>Minimum Channel Bandwidth should be considered for SS/PBCH block</w:t>
            </w:r>
          </w:p>
        </w:tc>
      </w:tr>
    </w:tbl>
    <w:p w14:paraId="10DA4DEB" w14:textId="77777777" w:rsidR="007772D7" w:rsidRPr="000623E2" w:rsidRDefault="00BC7FB6" w:rsidP="00F01CA8">
      <w:pPr>
        <w:rPr>
          <w:lang w:eastAsia="zh-CN"/>
        </w:rPr>
      </w:pPr>
      <w:r w:rsidRPr="000623E2">
        <w:rPr>
          <w:rFonts w:hint="eastAsia"/>
          <w:lang w:eastAsia="zh-CN"/>
        </w:rPr>
        <w:t>From above table, we have the following proposal.</w:t>
      </w:r>
    </w:p>
    <w:p w14:paraId="21EBFCE0" w14:textId="51E7F0A9" w:rsidR="00BC7FB6" w:rsidRPr="000623E2" w:rsidRDefault="000815AA" w:rsidP="00F01CA8">
      <w:pPr>
        <w:rPr>
          <w:b/>
          <w:i/>
          <w:lang w:eastAsia="zh-CN"/>
        </w:rPr>
      </w:pPr>
      <w:r w:rsidRPr="000623E2">
        <w:rPr>
          <w:b/>
          <w:i/>
          <w:lang w:eastAsia="zh-CN"/>
        </w:rPr>
        <w:t xml:space="preserve">Proposal </w:t>
      </w:r>
      <w:r w:rsidR="003847BC" w:rsidRPr="000623E2">
        <w:rPr>
          <w:rFonts w:hint="eastAsia"/>
          <w:b/>
          <w:i/>
          <w:lang w:eastAsia="zh-CN"/>
        </w:rPr>
        <w:t>1</w:t>
      </w:r>
      <w:r w:rsidRPr="000623E2">
        <w:rPr>
          <w:b/>
          <w:i/>
          <w:lang w:eastAsia="zh-CN"/>
        </w:rPr>
        <w:t xml:space="preserve">: Design of SS/PBCH block may be revisited </w:t>
      </w:r>
      <w:r w:rsidR="007433B2" w:rsidRPr="000623E2">
        <w:rPr>
          <w:b/>
          <w:i/>
          <w:lang w:eastAsia="zh-CN"/>
        </w:rPr>
        <w:t>in</w:t>
      </w:r>
      <w:r w:rsidRPr="000623E2">
        <w:rPr>
          <w:b/>
          <w:i/>
          <w:lang w:eastAsia="zh-CN"/>
        </w:rPr>
        <w:t xml:space="preserve"> </w:t>
      </w:r>
      <w:r w:rsidR="006F1495" w:rsidRPr="000623E2">
        <w:rPr>
          <w:b/>
          <w:i/>
          <w:lang w:eastAsia="zh-CN"/>
        </w:rPr>
        <w:t>NR-U operation</w:t>
      </w:r>
      <w:r w:rsidR="00BC7FB6" w:rsidRPr="000623E2">
        <w:rPr>
          <w:b/>
          <w:i/>
          <w:lang w:eastAsia="zh-CN"/>
        </w:rPr>
        <w:t>.</w:t>
      </w:r>
    </w:p>
    <w:p w14:paraId="7550E24E" w14:textId="77777777" w:rsidR="00BC7FB6" w:rsidRPr="000623E2" w:rsidRDefault="00BC7FB6" w:rsidP="00F01CA8">
      <w:pPr>
        <w:rPr>
          <w:lang w:eastAsia="zh-CN"/>
        </w:rPr>
      </w:pPr>
    </w:p>
    <w:p w14:paraId="3B06CEBC" w14:textId="77777777" w:rsidR="00B0192B" w:rsidRPr="000623E2" w:rsidRDefault="00B0192B" w:rsidP="00B0192B">
      <w:pPr>
        <w:pStyle w:val="2"/>
        <w:rPr>
          <w:lang w:eastAsia="zh-CN"/>
        </w:rPr>
      </w:pPr>
      <w:r w:rsidRPr="000623E2">
        <w:rPr>
          <w:lang w:eastAsia="zh-CN"/>
        </w:rPr>
        <w:t xml:space="preserve">Summary of </w:t>
      </w:r>
      <w:r w:rsidR="00B1171F" w:rsidRPr="000623E2">
        <w:rPr>
          <w:lang w:eastAsia="zh-CN"/>
        </w:rPr>
        <w:t>views on</w:t>
      </w:r>
      <w:r w:rsidRPr="000623E2">
        <w:rPr>
          <w:lang w:eastAsia="zh-CN"/>
        </w:rPr>
        <w:t xml:space="preserve"> SS/PBCH block in contributions of RAN1#92 meeting</w:t>
      </w:r>
    </w:p>
    <w:p w14:paraId="0F35DAA4" w14:textId="19615588" w:rsidR="00686C40" w:rsidRPr="000623E2" w:rsidRDefault="00686C40" w:rsidP="00686C40">
      <w:pPr>
        <w:jc w:val="left"/>
        <w:rPr>
          <w:lang w:eastAsia="zh-CN"/>
        </w:rPr>
      </w:pPr>
      <w:r w:rsidRPr="000623E2">
        <w:rPr>
          <w:lang w:eastAsia="zh-CN"/>
        </w:rPr>
        <w:t>W</w:t>
      </w:r>
      <w:r w:rsidR="008F75B7" w:rsidRPr="000623E2">
        <w:rPr>
          <w:rFonts w:hint="eastAsia"/>
          <w:lang w:eastAsia="zh-CN"/>
        </w:rPr>
        <w:t xml:space="preserve">e </w:t>
      </w:r>
      <w:r w:rsidRPr="000623E2">
        <w:rPr>
          <w:lang w:eastAsia="zh-CN"/>
        </w:rPr>
        <w:t xml:space="preserve">tried to </w:t>
      </w:r>
      <w:r w:rsidR="003C4C92" w:rsidRPr="000623E2">
        <w:rPr>
          <w:lang w:eastAsia="zh-CN"/>
        </w:rPr>
        <w:t>summarize views on SS/PBCH block or DRS from some companies in RAN1#92 meeting</w:t>
      </w:r>
      <w:r w:rsidRPr="000623E2">
        <w:rPr>
          <w:rFonts w:hint="eastAsia"/>
          <w:lang w:eastAsia="zh-CN"/>
        </w:rPr>
        <w:t xml:space="preserve"> as follows:</w:t>
      </w:r>
    </w:p>
    <w:p w14:paraId="14DEB311" w14:textId="4C9504BB" w:rsidR="00686C40" w:rsidRPr="000623E2" w:rsidRDefault="00686C40" w:rsidP="00686C40">
      <w:pPr>
        <w:pStyle w:val="af"/>
        <w:numPr>
          <w:ilvl w:val="0"/>
          <w:numId w:val="49"/>
        </w:numPr>
        <w:ind w:firstLineChars="0"/>
        <w:jc w:val="left"/>
        <w:rPr>
          <w:lang w:eastAsia="zh-CN"/>
        </w:rPr>
      </w:pPr>
      <w:r w:rsidRPr="000623E2">
        <w:rPr>
          <w:lang w:eastAsia="zh-CN"/>
        </w:rPr>
        <w:t>To achieve OCB requirement</w:t>
      </w:r>
      <w:r w:rsidR="00FC18A7" w:rsidRPr="000623E2">
        <w:rPr>
          <w:lang w:eastAsia="zh-CN"/>
        </w:rPr>
        <w:t xml:space="preserve"> and power boosting under assumption that </w:t>
      </w:r>
      <w:r w:rsidR="00FC18A7" w:rsidRPr="000623E2">
        <w:rPr>
          <w:rFonts w:eastAsia="Batang"/>
          <w:lang w:eastAsia="ko-KR"/>
        </w:rPr>
        <w:t>maximum PSD is restricted</w:t>
      </w:r>
      <w:r w:rsidRPr="000623E2">
        <w:rPr>
          <w:lang w:eastAsia="zh-CN"/>
        </w:rPr>
        <w:t>, bandwidth of SS/PBCH block should be enlarged. There could be several ways to enlarge bandwidth, e.g.</w:t>
      </w:r>
    </w:p>
    <w:p w14:paraId="3E885470" w14:textId="7280B55F" w:rsidR="00686C40" w:rsidRPr="000623E2" w:rsidRDefault="00686C40" w:rsidP="00686C40">
      <w:pPr>
        <w:pStyle w:val="af"/>
        <w:numPr>
          <w:ilvl w:val="1"/>
          <w:numId w:val="49"/>
        </w:numPr>
        <w:ind w:firstLineChars="0"/>
        <w:jc w:val="left"/>
        <w:rPr>
          <w:lang w:eastAsia="zh-CN"/>
        </w:rPr>
      </w:pPr>
      <w:r w:rsidRPr="000623E2">
        <w:rPr>
          <w:lang w:eastAsia="zh-CN"/>
        </w:rPr>
        <w:t xml:space="preserve">Using </w:t>
      </w:r>
      <w:r w:rsidR="007256AB" w:rsidRPr="000623E2">
        <w:rPr>
          <w:lang w:eastAsia="zh-CN"/>
        </w:rPr>
        <w:t xml:space="preserve">higher </w:t>
      </w:r>
      <w:r w:rsidRPr="000623E2">
        <w:rPr>
          <w:lang w:eastAsia="zh-CN"/>
        </w:rPr>
        <w:t>subcarrier spacing</w:t>
      </w:r>
      <w:r w:rsidR="007256AB" w:rsidRPr="000623E2">
        <w:rPr>
          <w:lang w:eastAsia="zh-CN"/>
        </w:rPr>
        <w:t xml:space="preserve"> [</w:t>
      </w:r>
      <w:r w:rsidR="009528A8" w:rsidRPr="000623E2">
        <w:rPr>
          <w:lang w:eastAsia="zh-CN"/>
        </w:rPr>
        <w:t>1</w:t>
      </w:r>
      <w:r w:rsidR="00B87727" w:rsidRPr="000623E2">
        <w:rPr>
          <w:lang w:eastAsia="zh-CN"/>
        </w:rPr>
        <w:t>0</w:t>
      </w:r>
      <w:r w:rsidR="007256AB" w:rsidRPr="000623E2">
        <w:rPr>
          <w:lang w:eastAsia="zh-CN"/>
        </w:rPr>
        <w:t>] [</w:t>
      </w:r>
      <w:r w:rsidR="00B87727" w:rsidRPr="000623E2">
        <w:rPr>
          <w:lang w:eastAsia="zh-CN"/>
        </w:rPr>
        <w:t>11</w:t>
      </w:r>
      <w:r w:rsidR="007256AB" w:rsidRPr="000623E2">
        <w:rPr>
          <w:lang w:eastAsia="zh-CN"/>
        </w:rPr>
        <w:t>]</w:t>
      </w:r>
      <w:r w:rsidR="006411EE" w:rsidRPr="000623E2">
        <w:rPr>
          <w:lang w:eastAsia="zh-CN"/>
        </w:rPr>
        <w:t>;</w:t>
      </w:r>
    </w:p>
    <w:p w14:paraId="3C1E8215" w14:textId="7653AAD8" w:rsidR="001B3EB9" w:rsidRPr="000623E2" w:rsidRDefault="001B3EB9" w:rsidP="00686C40">
      <w:pPr>
        <w:pStyle w:val="af"/>
        <w:numPr>
          <w:ilvl w:val="1"/>
          <w:numId w:val="49"/>
        </w:numPr>
        <w:ind w:firstLineChars="0"/>
        <w:jc w:val="left"/>
        <w:rPr>
          <w:lang w:eastAsia="zh-CN"/>
        </w:rPr>
      </w:pPr>
      <w:r w:rsidRPr="000623E2">
        <w:rPr>
          <w:lang w:eastAsia="zh-CN"/>
        </w:rPr>
        <w:t>FDM between</w:t>
      </w:r>
      <w:r w:rsidR="006411EE" w:rsidRPr="000623E2">
        <w:rPr>
          <w:lang w:eastAsia="zh-CN"/>
        </w:rPr>
        <w:t xml:space="preserve"> SS/PBCH block and </w:t>
      </w:r>
      <w:r w:rsidRPr="000623E2">
        <w:rPr>
          <w:lang w:eastAsia="zh-CN"/>
        </w:rPr>
        <w:t>CSI-RS [</w:t>
      </w:r>
      <w:r w:rsidR="00B87727" w:rsidRPr="000623E2">
        <w:rPr>
          <w:lang w:eastAsia="zh-CN"/>
        </w:rPr>
        <w:t>11</w:t>
      </w:r>
      <w:r w:rsidRPr="000623E2">
        <w:rPr>
          <w:lang w:eastAsia="zh-CN"/>
        </w:rPr>
        <w:t>];</w:t>
      </w:r>
    </w:p>
    <w:p w14:paraId="0F1C2E8C" w14:textId="39CDCC8A" w:rsidR="00686C40" w:rsidRPr="000623E2" w:rsidRDefault="001B3EB9" w:rsidP="00686C40">
      <w:pPr>
        <w:pStyle w:val="af"/>
        <w:numPr>
          <w:ilvl w:val="1"/>
          <w:numId w:val="49"/>
        </w:numPr>
        <w:ind w:firstLineChars="0"/>
        <w:jc w:val="left"/>
        <w:rPr>
          <w:lang w:eastAsia="zh-CN"/>
        </w:rPr>
      </w:pPr>
      <w:r w:rsidRPr="000623E2">
        <w:rPr>
          <w:lang w:eastAsia="zh-CN"/>
        </w:rPr>
        <w:t>FDM between SS/PBCH block and RMSI [</w:t>
      </w:r>
      <w:r w:rsidR="00B87727" w:rsidRPr="000623E2">
        <w:rPr>
          <w:lang w:eastAsia="zh-CN"/>
        </w:rPr>
        <w:t>12</w:t>
      </w:r>
      <w:r w:rsidRPr="000623E2">
        <w:rPr>
          <w:lang w:eastAsia="zh-CN"/>
        </w:rPr>
        <w:t>]</w:t>
      </w:r>
      <w:r w:rsidR="006411EE" w:rsidRPr="000623E2">
        <w:rPr>
          <w:lang w:eastAsia="zh-CN"/>
        </w:rPr>
        <w:t>;</w:t>
      </w:r>
    </w:p>
    <w:p w14:paraId="47326CE0" w14:textId="742BAC31" w:rsidR="006411EE" w:rsidRPr="000623E2" w:rsidRDefault="006411EE" w:rsidP="00686C40">
      <w:pPr>
        <w:pStyle w:val="af"/>
        <w:numPr>
          <w:ilvl w:val="1"/>
          <w:numId w:val="49"/>
        </w:numPr>
        <w:ind w:firstLineChars="0"/>
        <w:jc w:val="left"/>
        <w:rPr>
          <w:lang w:eastAsia="zh-CN"/>
        </w:rPr>
      </w:pPr>
      <w:r w:rsidRPr="000623E2">
        <w:rPr>
          <w:lang w:eastAsia="zh-CN"/>
        </w:rPr>
        <w:t>Multiple SS/PBCH blocks in frequency domain</w:t>
      </w:r>
      <w:r w:rsidR="00AC1809" w:rsidRPr="000623E2">
        <w:rPr>
          <w:lang w:eastAsia="zh-CN"/>
        </w:rPr>
        <w:t xml:space="preserve"> [</w:t>
      </w:r>
      <w:r w:rsidR="00B87727" w:rsidRPr="000623E2">
        <w:rPr>
          <w:lang w:eastAsia="zh-CN"/>
        </w:rPr>
        <w:t>10</w:t>
      </w:r>
      <w:r w:rsidR="00AC1809" w:rsidRPr="000623E2">
        <w:rPr>
          <w:lang w:eastAsia="zh-CN"/>
        </w:rPr>
        <w:t>]</w:t>
      </w:r>
      <w:r w:rsidRPr="000623E2">
        <w:rPr>
          <w:lang w:eastAsia="zh-CN"/>
        </w:rPr>
        <w:t>;</w:t>
      </w:r>
      <w:r w:rsidR="00AC1809" w:rsidRPr="000623E2">
        <w:rPr>
          <w:lang w:eastAsia="zh-CN"/>
        </w:rPr>
        <w:t xml:space="preserve"> </w:t>
      </w:r>
    </w:p>
    <w:p w14:paraId="15FDF9F0" w14:textId="76D064E8" w:rsidR="006411EE" w:rsidRPr="000623E2" w:rsidRDefault="00AC1809" w:rsidP="006411EE">
      <w:pPr>
        <w:pStyle w:val="af"/>
        <w:numPr>
          <w:ilvl w:val="0"/>
          <w:numId w:val="49"/>
        </w:numPr>
        <w:ind w:firstLineChars="0"/>
        <w:jc w:val="left"/>
        <w:rPr>
          <w:lang w:eastAsia="zh-CN"/>
        </w:rPr>
      </w:pPr>
      <w:r w:rsidRPr="000623E2">
        <w:rPr>
          <w:rFonts w:hint="eastAsia"/>
          <w:lang w:eastAsia="zh-CN"/>
        </w:rPr>
        <w:t xml:space="preserve">To reduce </w:t>
      </w:r>
      <w:r w:rsidRPr="000623E2">
        <w:rPr>
          <w:color w:val="000000" w:themeColor="text1"/>
        </w:rPr>
        <w:t xml:space="preserve">LBT overhead of the control signaling, </w:t>
      </w:r>
      <w:r w:rsidRPr="000623E2">
        <w:rPr>
          <w:rFonts w:hint="eastAsia"/>
          <w:lang w:eastAsia="zh-CN"/>
        </w:rPr>
        <w:t>some solutions are proposed, e.g.</w:t>
      </w:r>
    </w:p>
    <w:p w14:paraId="33BC20CD" w14:textId="3F22F7F9" w:rsidR="00AC1809" w:rsidRPr="000623E2" w:rsidRDefault="00AC1809" w:rsidP="00AC1809">
      <w:pPr>
        <w:pStyle w:val="af"/>
        <w:numPr>
          <w:ilvl w:val="1"/>
          <w:numId w:val="49"/>
        </w:numPr>
        <w:ind w:firstLineChars="0"/>
        <w:jc w:val="left"/>
        <w:rPr>
          <w:lang w:eastAsia="zh-CN"/>
        </w:rPr>
      </w:pPr>
      <w:r w:rsidRPr="000623E2">
        <w:rPr>
          <w:color w:val="000000" w:themeColor="text1"/>
        </w:rPr>
        <w:t>Consecutive transmission of SS</w:t>
      </w:r>
      <w:r w:rsidRPr="000623E2">
        <w:rPr>
          <w:rFonts w:eastAsia="MS Mincho" w:hint="eastAsia"/>
          <w:color w:val="000000" w:themeColor="text1"/>
          <w:lang w:eastAsia="ja-JP"/>
        </w:rPr>
        <w:t xml:space="preserve">, PRACH, </w:t>
      </w:r>
      <w:r w:rsidRPr="000623E2">
        <w:rPr>
          <w:rFonts w:eastAsia="MS Mincho"/>
          <w:color w:val="000000" w:themeColor="text1"/>
          <w:lang w:eastAsia="ja-JP"/>
        </w:rPr>
        <w:t xml:space="preserve">paging information </w:t>
      </w:r>
      <w:r w:rsidRPr="000623E2">
        <w:rPr>
          <w:rFonts w:eastAsia="MS Mincho" w:hint="eastAsia"/>
          <w:color w:val="000000" w:themeColor="text1"/>
          <w:lang w:eastAsia="ja-JP"/>
        </w:rPr>
        <w:t>and Msg2/3/4</w:t>
      </w:r>
      <w:r w:rsidRPr="000623E2">
        <w:rPr>
          <w:rFonts w:eastAsia="MS Mincho"/>
          <w:color w:val="000000" w:themeColor="text1"/>
          <w:lang w:eastAsia="ja-JP"/>
        </w:rPr>
        <w:t xml:space="preserve"> [</w:t>
      </w:r>
      <w:r w:rsidR="00B87727" w:rsidRPr="000623E2">
        <w:rPr>
          <w:rFonts w:eastAsia="MS Mincho"/>
          <w:color w:val="000000" w:themeColor="text1"/>
          <w:lang w:eastAsia="ja-JP"/>
        </w:rPr>
        <w:t>13</w:t>
      </w:r>
      <w:r w:rsidRPr="000623E2">
        <w:rPr>
          <w:rFonts w:eastAsia="MS Mincho"/>
          <w:color w:val="000000" w:themeColor="text1"/>
          <w:lang w:eastAsia="ja-JP"/>
        </w:rPr>
        <w:t>];</w:t>
      </w:r>
    </w:p>
    <w:p w14:paraId="7FD7F509" w14:textId="18D29800" w:rsidR="00AC1809" w:rsidRPr="000623E2" w:rsidRDefault="00AC1809" w:rsidP="00AC1809">
      <w:pPr>
        <w:pStyle w:val="af"/>
        <w:numPr>
          <w:ilvl w:val="1"/>
          <w:numId w:val="49"/>
        </w:numPr>
        <w:ind w:firstLineChars="0"/>
        <w:jc w:val="left"/>
        <w:rPr>
          <w:lang w:eastAsia="zh-CN"/>
        </w:rPr>
      </w:pPr>
      <w:r w:rsidRPr="000623E2">
        <w:t>DRS consists at least of SS/PBCH Block(s), SIB1 carried by PDSCH, and (Optionally) CSI-RS resources for the purpose of RRM measurements and RLM [</w:t>
      </w:r>
      <w:r w:rsidR="00B87727" w:rsidRPr="000623E2">
        <w:t>14</w:t>
      </w:r>
      <w:r w:rsidRPr="000623E2">
        <w:t>];</w:t>
      </w:r>
    </w:p>
    <w:p w14:paraId="727E80BA" w14:textId="34ED2A4E" w:rsidR="001B3EB9" w:rsidRPr="000623E2" w:rsidRDefault="001B3EB9" w:rsidP="00AC1809">
      <w:pPr>
        <w:pStyle w:val="af"/>
        <w:numPr>
          <w:ilvl w:val="1"/>
          <w:numId w:val="49"/>
        </w:numPr>
        <w:ind w:firstLineChars="0"/>
        <w:jc w:val="left"/>
        <w:rPr>
          <w:lang w:eastAsia="zh-CN"/>
        </w:rPr>
      </w:pPr>
      <w:r w:rsidRPr="000623E2">
        <w:t>Transmission block comprising both SS/PBCH block and RMSI [</w:t>
      </w:r>
      <w:r w:rsidR="00B87727" w:rsidRPr="000623E2">
        <w:t>11</w:t>
      </w:r>
      <w:r w:rsidRPr="000623E2">
        <w:t>];</w:t>
      </w:r>
    </w:p>
    <w:p w14:paraId="4D7F3779" w14:textId="77777777" w:rsidR="00DB65A5" w:rsidRPr="000623E2" w:rsidRDefault="00DB65A5" w:rsidP="00DB65A5">
      <w:pPr>
        <w:pStyle w:val="af"/>
        <w:numPr>
          <w:ilvl w:val="0"/>
          <w:numId w:val="49"/>
        </w:numPr>
        <w:ind w:firstLineChars="0"/>
        <w:jc w:val="left"/>
        <w:rPr>
          <w:lang w:eastAsia="zh-CN"/>
        </w:rPr>
      </w:pPr>
      <w:r w:rsidRPr="000623E2">
        <w:rPr>
          <w:lang w:eastAsia="zh-CN"/>
        </w:rPr>
        <w:t>For purpose of increasing opportunity of SS/PBCH block transmission, it is preferred using the following ways, e.g.</w:t>
      </w:r>
    </w:p>
    <w:p w14:paraId="247FF706" w14:textId="77777777" w:rsidR="00DB65A5" w:rsidRPr="000623E2" w:rsidRDefault="00DB65A5" w:rsidP="00DB65A5">
      <w:pPr>
        <w:pStyle w:val="af"/>
        <w:numPr>
          <w:ilvl w:val="1"/>
          <w:numId w:val="49"/>
        </w:numPr>
        <w:ind w:firstLineChars="0"/>
        <w:jc w:val="left"/>
        <w:rPr>
          <w:lang w:eastAsia="zh-CN"/>
        </w:rPr>
      </w:pPr>
      <w:r w:rsidRPr="000623E2">
        <w:rPr>
          <w:lang w:eastAsia="zh-CN"/>
        </w:rPr>
        <w:t>High-priority LBT, like that in LTE-LAA;</w:t>
      </w:r>
    </w:p>
    <w:p w14:paraId="5C346164" w14:textId="14E53E2F" w:rsidR="00DB65A5" w:rsidRPr="000623E2" w:rsidRDefault="00DB65A5" w:rsidP="00DB65A5">
      <w:pPr>
        <w:pStyle w:val="af"/>
        <w:numPr>
          <w:ilvl w:val="1"/>
          <w:numId w:val="49"/>
        </w:numPr>
        <w:ind w:firstLineChars="0"/>
        <w:jc w:val="left"/>
        <w:rPr>
          <w:lang w:eastAsia="zh-CN"/>
        </w:rPr>
      </w:pPr>
      <w:r w:rsidRPr="000623E2">
        <w:rPr>
          <w:lang w:eastAsia="zh-CN"/>
        </w:rPr>
        <w:t>Additional opportunities for SS/PBCH block transmission [</w:t>
      </w:r>
      <w:r w:rsidR="00B87727" w:rsidRPr="000623E2">
        <w:rPr>
          <w:lang w:eastAsia="zh-CN"/>
        </w:rPr>
        <w:t>12</w:t>
      </w:r>
      <w:r w:rsidRPr="000623E2">
        <w:rPr>
          <w:lang w:eastAsia="zh-CN"/>
        </w:rPr>
        <w:t>];</w:t>
      </w:r>
    </w:p>
    <w:p w14:paraId="60892CB7" w14:textId="4B1CE62D" w:rsidR="00DB65A5" w:rsidRPr="000623E2" w:rsidRDefault="00DB65A5" w:rsidP="00DB65A5">
      <w:pPr>
        <w:pStyle w:val="af"/>
        <w:numPr>
          <w:ilvl w:val="1"/>
          <w:numId w:val="49"/>
        </w:numPr>
        <w:ind w:firstLineChars="0"/>
        <w:jc w:val="left"/>
        <w:rPr>
          <w:lang w:eastAsia="zh-CN"/>
        </w:rPr>
      </w:pPr>
      <w:r w:rsidRPr="000623E2">
        <w:rPr>
          <w:rFonts w:eastAsia="Batang"/>
          <w:lang w:eastAsia="ko-KR"/>
        </w:rPr>
        <w:t>Minimization of timing gap between SS/PBCH blocks [</w:t>
      </w:r>
      <w:r w:rsidR="00B87727" w:rsidRPr="000623E2">
        <w:rPr>
          <w:rFonts w:eastAsia="Batang"/>
          <w:lang w:eastAsia="ko-KR"/>
        </w:rPr>
        <w:t>10</w:t>
      </w:r>
      <w:r w:rsidRPr="000623E2">
        <w:rPr>
          <w:rFonts w:eastAsia="Batang"/>
          <w:lang w:eastAsia="ko-KR"/>
        </w:rPr>
        <w:t>];</w:t>
      </w:r>
    </w:p>
    <w:p w14:paraId="09855E32" w14:textId="4229FDA7" w:rsidR="00DB65A5" w:rsidRPr="000623E2" w:rsidRDefault="00DB65A5" w:rsidP="00DB65A5">
      <w:pPr>
        <w:pStyle w:val="af"/>
        <w:numPr>
          <w:ilvl w:val="1"/>
          <w:numId w:val="49"/>
        </w:numPr>
        <w:ind w:firstLineChars="0"/>
        <w:jc w:val="left"/>
        <w:rPr>
          <w:lang w:eastAsia="zh-CN"/>
        </w:rPr>
      </w:pPr>
      <w:r w:rsidRPr="000623E2">
        <w:rPr>
          <w:rFonts w:eastAsia="Batang"/>
          <w:lang w:eastAsia="ko-KR"/>
        </w:rPr>
        <w:lastRenderedPageBreak/>
        <w:t>Cycled SS/PBCH block transmission [</w:t>
      </w:r>
      <w:r w:rsidR="00B87727" w:rsidRPr="000623E2">
        <w:rPr>
          <w:rFonts w:eastAsia="Batang"/>
          <w:lang w:eastAsia="ko-KR"/>
        </w:rPr>
        <w:t>10</w:t>
      </w:r>
      <w:r w:rsidRPr="000623E2">
        <w:rPr>
          <w:rFonts w:eastAsia="Batang"/>
          <w:lang w:eastAsia="ko-KR"/>
        </w:rPr>
        <w:t>];</w:t>
      </w:r>
    </w:p>
    <w:p w14:paraId="5C7B655A" w14:textId="4F3C16DE" w:rsidR="00DB65A5" w:rsidRPr="000623E2" w:rsidRDefault="00DB65A5" w:rsidP="00DB65A5">
      <w:pPr>
        <w:pStyle w:val="af"/>
        <w:numPr>
          <w:ilvl w:val="1"/>
          <w:numId w:val="49"/>
        </w:numPr>
        <w:ind w:firstLineChars="0"/>
        <w:jc w:val="left"/>
        <w:rPr>
          <w:lang w:eastAsia="zh-CN"/>
        </w:rPr>
      </w:pPr>
      <w:r w:rsidRPr="000623E2">
        <w:rPr>
          <w:lang w:eastAsia="zh-CN"/>
        </w:rPr>
        <w:t>Hierarchical multi-stage LBT and SS/PBCH transmission [</w:t>
      </w:r>
      <w:r w:rsidR="00B87727" w:rsidRPr="000623E2">
        <w:rPr>
          <w:lang w:eastAsia="zh-CN"/>
        </w:rPr>
        <w:t>15</w:t>
      </w:r>
      <w:r w:rsidRPr="000623E2">
        <w:rPr>
          <w:lang w:eastAsia="zh-CN"/>
        </w:rPr>
        <w:t>];</w:t>
      </w:r>
    </w:p>
    <w:p w14:paraId="4B6A1878" w14:textId="77777777" w:rsidR="00B0192B" w:rsidRPr="000623E2" w:rsidRDefault="00B0192B" w:rsidP="00F01CA8">
      <w:pPr>
        <w:rPr>
          <w:lang w:eastAsia="zh-CN"/>
        </w:rPr>
      </w:pPr>
    </w:p>
    <w:p w14:paraId="45D0DE70" w14:textId="6AAF8EEF" w:rsidR="00047843" w:rsidRPr="000623E2" w:rsidRDefault="0012008A" w:rsidP="00047843">
      <w:pPr>
        <w:pStyle w:val="2"/>
        <w:rPr>
          <w:lang w:eastAsia="zh-CN"/>
        </w:rPr>
      </w:pPr>
      <w:r w:rsidRPr="000623E2">
        <w:rPr>
          <w:lang w:eastAsia="zh-CN"/>
        </w:rPr>
        <w:t>Design principle</w:t>
      </w:r>
      <w:r w:rsidR="00047843" w:rsidRPr="000623E2">
        <w:rPr>
          <w:lang w:eastAsia="zh-CN"/>
        </w:rPr>
        <w:t xml:space="preserve"> for </w:t>
      </w:r>
      <w:r w:rsidR="00006730" w:rsidRPr="000623E2">
        <w:rPr>
          <w:lang w:eastAsia="zh-CN"/>
        </w:rPr>
        <w:t xml:space="preserve">SS/PBCH block or </w:t>
      </w:r>
      <w:r w:rsidR="00047843" w:rsidRPr="000623E2">
        <w:rPr>
          <w:lang w:eastAsia="zh-CN"/>
        </w:rPr>
        <w:t>DRS in NR-U operation</w:t>
      </w:r>
    </w:p>
    <w:p w14:paraId="4EEBC427" w14:textId="0050D63C" w:rsidR="00047843" w:rsidRPr="000623E2" w:rsidRDefault="00047843" w:rsidP="00F01CA8">
      <w:pPr>
        <w:rPr>
          <w:lang w:eastAsia="zh-CN"/>
        </w:rPr>
      </w:pPr>
      <w:r w:rsidRPr="000623E2">
        <w:rPr>
          <w:rFonts w:hint="eastAsia"/>
          <w:lang w:eastAsia="zh-CN"/>
        </w:rPr>
        <w:t xml:space="preserve">It can be observed that the </w:t>
      </w:r>
      <w:r w:rsidRPr="000623E2">
        <w:rPr>
          <w:lang w:eastAsia="zh-CN"/>
        </w:rPr>
        <w:t xml:space="preserve">some </w:t>
      </w:r>
      <w:r w:rsidRPr="000623E2">
        <w:rPr>
          <w:rFonts w:hint="eastAsia"/>
          <w:lang w:eastAsia="zh-CN"/>
        </w:rPr>
        <w:t>design</w:t>
      </w:r>
      <w:r w:rsidR="00006730" w:rsidRPr="000623E2">
        <w:rPr>
          <w:lang w:eastAsia="zh-CN"/>
        </w:rPr>
        <w:t xml:space="preserve"> principles</w:t>
      </w:r>
      <w:r w:rsidRPr="000623E2">
        <w:rPr>
          <w:rFonts w:hint="eastAsia"/>
          <w:lang w:eastAsia="zh-CN"/>
        </w:rPr>
        <w:t xml:space="preserve"> of SS/PBCH</w:t>
      </w:r>
      <w:r w:rsidR="00006730" w:rsidRPr="000623E2">
        <w:rPr>
          <w:lang w:eastAsia="zh-CN"/>
        </w:rPr>
        <w:t xml:space="preserve"> block</w:t>
      </w:r>
      <w:r w:rsidRPr="000623E2">
        <w:rPr>
          <w:rFonts w:hint="eastAsia"/>
          <w:lang w:eastAsia="zh-CN"/>
        </w:rPr>
        <w:t xml:space="preserve"> </w:t>
      </w:r>
      <w:r w:rsidRPr="000623E2">
        <w:rPr>
          <w:lang w:eastAsia="zh-CN"/>
        </w:rPr>
        <w:t xml:space="preserve">are coupled, e.g. if 60kHz subcarrier spacing is used, </w:t>
      </w:r>
      <w:r w:rsidR="00006730" w:rsidRPr="000623E2">
        <w:rPr>
          <w:lang w:eastAsia="zh-CN"/>
        </w:rPr>
        <w:t xml:space="preserve">bandwidth of SS/PBCH block is 14.4MHz, which takes 72% bandwidth of channel </w:t>
      </w:r>
      <w:r w:rsidR="00360438" w:rsidRPr="000623E2">
        <w:rPr>
          <w:lang w:eastAsia="zh-CN"/>
        </w:rPr>
        <w:t>of</w:t>
      </w:r>
      <w:r w:rsidR="00006730" w:rsidRPr="000623E2">
        <w:rPr>
          <w:lang w:eastAsia="zh-CN"/>
        </w:rPr>
        <w:t xml:space="preserve"> 20MHz bandwidth, and FDM between SS/PBCH block and other signal/channel is hard to </w:t>
      </w:r>
      <w:r w:rsidR="00360438" w:rsidRPr="000623E2">
        <w:rPr>
          <w:lang w:eastAsia="zh-CN"/>
        </w:rPr>
        <w:t xml:space="preserve">be </w:t>
      </w:r>
      <w:r w:rsidR="00006730" w:rsidRPr="000623E2">
        <w:rPr>
          <w:lang w:eastAsia="zh-CN"/>
        </w:rPr>
        <w:t>achieve</w:t>
      </w:r>
      <w:r w:rsidR="00360438" w:rsidRPr="000623E2">
        <w:rPr>
          <w:lang w:eastAsia="zh-CN"/>
        </w:rPr>
        <w:t>d</w:t>
      </w:r>
      <w:r w:rsidR="00006730" w:rsidRPr="000623E2">
        <w:rPr>
          <w:lang w:eastAsia="zh-CN"/>
        </w:rPr>
        <w:t xml:space="preserve">. </w:t>
      </w:r>
      <w:r w:rsidR="00360438" w:rsidRPr="000623E2">
        <w:rPr>
          <w:lang w:eastAsia="zh-CN"/>
        </w:rPr>
        <w:t>To identify the design principles of SS/PBCH block or DRS</w:t>
      </w:r>
      <w:r w:rsidR="0012008A" w:rsidRPr="000623E2">
        <w:rPr>
          <w:lang w:eastAsia="zh-CN"/>
        </w:rPr>
        <w:t xml:space="preserve">, we list some key </w:t>
      </w:r>
      <w:r w:rsidR="00360438" w:rsidRPr="000623E2">
        <w:rPr>
          <w:lang w:eastAsia="zh-CN"/>
        </w:rPr>
        <w:t>open issues for SS/PBCH block or DRS in NR-U operation.</w:t>
      </w:r>
    </w:p>
    <w:p w14:paraId="4432661F" w14:textId="78F2E3DA" w:rsidR="00360438" w:rsidRPr="000623E2" w:rsidRDefault="00360438" w:rsidP="0012008A">
      <w:pPr>
        <w:pStyle w:val="3"/>
        <w:rPr>
          <w:lang w:eastAsia="zh-CN"/>
        </w:rPr>
      </w:pPr>
      <w:r w:rsidRPr="000623E2">
        <w:rPr>
          <w:lang w:eastAsia="zh-CN"/>
        </w:rPr>
        <w:t xml:space="preserve">Bandwidth of SS/PBCH </w:t>
      </w:r>
      <w:r w:rsidR="00FA51D8" w:rsidRPr="000623E2">
        <w:rPr>
          <w:lang w:eastAsia="zh-CN"/>
        </w:rPr>
        <w:t xml:space="preserve">block </w:t>
      </w:r>
      <w:r w:rsidRPr="000623E2">
        <w:rPr>
          <w:lang w:eastAsia="zh-CN"/>
        </w:rPr>
        <w:t>or DRS</w:t>
      </w:r>
    </w:p>
    <w:p w14:paraId="0F99421B" w14:textId="5032E901" w:rsidR="00360438" w:rsidRPr="000623E2" w:rsidRDefault="00FA07FC" w:rsidP="00F01CA8">
      <w:pPr>
        <w:rPr>
          <w:lang w:val="en-GB" w:eastAsia="zh-CN"/>
        </w:rPr>
      </w:pPr>
      <w:r w:rsidRPr="000623E2">
        <w:rPr>
          <w:lang w:val="en-GB" w:eastAsia="zh-CN"/>
        </w:rPr>
        <w:t>T</w:t>
      </w:r>
      <w:r w:rsidRPr="000623E2">
        <w:rPr>
          <w:rFonts w:hint="eastAsia"/>
          <w:lang w:val="en-GB" w:eastAsia="zh-CN"/>
        </w:rPr>
        <w:t xml:space="preserve">here </w:t>
      </w:r>
      <w:r w:rsidRPr="000623E2">
        <w:rPr>
          <w:lang w:val="en-GB" w:eastAsia="zh-CN"/>
        </w:rPr>
        <w:t>could be at least three options to meet OCB requirement:</w:t>
      </w:r>
    </w:p>
    <w:p w14:paraId="115A9DD9" w14:textId="50C0B6CC" w:rsidR="00FA07FC" w:rsidRPr="000623E2" w:rsidRDefault="00FA07FC" w:rsidP="00FA07FC">
      <w:pPr>
        <w:pStyle w:val="af"/>
        <w:numPr>
          <w:ilvl w:val="0"/>
          <w:numId w:val="49"/>
        </w:numPr>
        <w:ind w:firstLineChars="0"/>
        <w:rPr>
          <w:lang w:val="en-GB" w:eastAsia="zh-CN"/>
        </w:rPr>
      </w:pPr>
      <w:r w:rsidRPr="000623E2">
        <w:rPr>
          <w:rFonts w:hint="eastAsia"/>
          <w:lang w:val="en-GB" w:eastAsia="zh-CN"/>
        </w:rPr>
        <w:t xml:space="preserve">Option 1: Using </w:t>
      </w:r>
      <w:r w:rsidRPr="000623E2">
        <w:rPr>
          <w:lang w:val="en-GB" w:eastAsia="zh-CN"/>
        </w:rPr>
        <w:t>higher subcarrier spacing, e.g. 60kHz for sub-7GHz;</w:t>
      </w:r>
    </w:p>
    <w:p w14:paraId="4F1E4BA3" w14:textId="78474CF5" w:rsidR="00FA07FC" w:rsidRPr="000623E2" w:rsidRDefault="00FA07FC" w:rsidP="00FA07FC">
      <w:pPr>
        <w:pStyle w:val="af"/>
        <w:numPr>
          <w:ilvl w:val="0"/>
          <w:numId w:val="49"/>
        </w:numPr>
        <w:ind w:firstLineChars="0"/>
        <w:rPr>
          <w:lang w:val="en-GB" w:eastAsia="zh-CN"/>
        </w:rPr>
      </w:pPr>
      <w:r w:rsidRPr="000623E2">
        <w:rPr>
          <w:lang w:val="en-GB" w:eastAsia="zh-CN"/>
        </w:rPr>
        <w:t>Option 2: FDM between SS/PBCH block and other signal/channel, e.g. CSI-RS/RMSI;</w:t>
      </w:r>
    </w:p>
    <w:p w14:paraId="6C75A4FC" w14:textId="0C319E08" w:rsidR="00FA07FC" w:rsidRPr="000623E2" w:rsidRDefault="00FA07FC" w:rsidP="00FA07FC">
      <w:pPr>
        <w:pStyle w:val="af"/>
        <w:numPr>
          <w:ilvl w:val="0"/>
          <w:numId w:val="49"/>
        </w:numPr>
        <w:ind w:firstLineChars="0"/>
        <w:rPr>
          <w:lang w:val="en-GB" w:eastAsia="zh-CN"/>
        </w:rPr>
      </w:pPr>
      <w:r w:rsidRPr="000623E2">
        <w:rPr>
          <w:rFonts w:hint="eastAsia"/>
          <w:lang w:val="en-GB" w:eastAsia="zh-CN"/>
        </w:rPr>
        <w:t xml:space="preserve">Option 3: </w:t>
      </w:r>
      <w:r w:rsidRPr="000623E2">
        <w:rPr>
          <w:lang w:eastAsia="zh-CN"/>
        </w:rPr>
        <w:t>Multiple SS/PBCH blocks in frequency domain;</w:t>
      </w:r>
    </w:p>
    <w:p w14:paraId="0035FC09" w14:textId="27307906" w:rsidR="008529ED" w:rsidRPr="000623E2" w:rsidRDefault="00FA07FC" w:rsidP="00FA07FC">
      <w:pPr>
        <w:rPr>
          <w:lang w:val="en-GB" w:eastAsia="zh-CN"/>
        </w:rPr>
      </w:pPr>
      <w:r w:rsidRPr="000623E2">
        <w:rPr>
          <w:rFonts w:hint="eastAsia"/>
          <w:lang w:val="en-GB" w:eastAsia="zh-CN"/>
        </w:rPr>
        <w:t>As we have mentioned, Option 1 may con</w:t>
      </w:r>
      <w:r w:rsidR="008529ED" w:rsidRPr="000623E2">
        <w:rPr>
          <w:rFonts w:hint="eastAsia"/>
          <w:lang w:val="en-GB" w:eastAsia="zh-CN"/>
        </w:rPr>
        <w:t>flict with Option 2</w:t>
      </w:r>
      <w:r w:rsidRPr="000623E2">
        <w:rPr>
          <w:rFonts w:hint="eastAsia"/>
          <w:lang w:val="en-GB" w:eastAsia="zh-CN"/>
        </w:rPr>
        <w:t>.</w:t>
      </w:r>
      <w:r w:rsidR="008529ED" w:rsidRPr="000623E2">
        <w:rPr>
          <w:lang w:val="en-GB" w:eastAsia="zh-CN"/>
        </w:rPr>
        <w:t xml:space="preserve"> Also, Option 1 may also conflict with Option 2, since channel of 20MHz bandwidth cannot accommodate two SS/PBCH blocks with 60kHz subcarrier spacing in frequency domain.</w:t>
      </w:r>
      <w:r w:rsidR="006F3A00" w:rsidRPr="000623E2">
        <w:rPr>
          <w:lang w:val="en-GB" w:eastAsia="zh-CN"/>
        </w:rPr>
        <w:t xml:space="preserve"> It should be noted that, </w:t>
      </w:r>
      <w:r w:rsidR="006F3A00" w:rsidRPr="000623E2">
        <w:rPr>
          <w:lang w:eastAsia="zh-CN"/>
        </w:rPr>
        <w:t>there are only 72% bandwidth occupied, which does not meet OCB requirement.</w:t>
      </w:r>
    </w:p>
    <w:p w14:paraId="19C6B25B" w14:textId="3212A050" w:rsidR="00006730" w:rsidRPr="000623E2" w:rsidRDefault="008529ED" w:rsidP="00FA07FC">
      <w:pPr>
        <w:rPr>
          <w:lang w:eastAsia="zh-CN"/>
        </w:rPr>
      </w:pPr>
      <w:r w:rsidRPr="000623E2">
        <w:rPr>
          <w:lang w:val="en-GB" w:eastAsia="zh-CN"/>
        </w:rPr>
        <w:t>For Option 2, if CSI-RS/RMSI has larger periodicity than SS/PBCH</w:t>
      </w:r>
      <w:r w:rsidRPr="000623E2">
        <w:rPr>
          <w:lang w:eastAsia="zh-CN"/>
        </w:rPr>
        <w:t>, the reserved signal may be necessary to meet OCB requirement.</w:t>
      </w:r>
    </w:p>
    <w:p w14:paraId="667C6CBA" w14:textId="17B0176A" w:rsidR="00FA51D8" w:rsidRPr="000623E2" w:rsidRDefault="008529ED" w:rsidP="00FA07FC">
      <w:pPr>
        <w:rPr>
          <w:lang w:eastAsia="zh-CN"/>
        </w:rPr>
      </w:pPr>
      <w:r w:rsidRPr="000623E2">
        <w:rPr>
          <w:lang w:eastAsia="zh-CN"/>
        </w:rPr>
        <w:t xml:space="preserve">For Option 3, </w:t>
      </w:r>
      <w:r w:rsidR="00FA51D8" w:rsidRPr="000623E2">
        <w:rPr>
          <w:lang w:eastAsia="zh-CN"/>
        </w:rPr>
        <w:t>one-shot detection of SS/PBCH block may achieve the expected performance considering that NR-U operation is always for small cell deployment. The resource overhead of multiple SS/PBCH blocks in frequency domain should be considered.</w:t>
      </w:r>
    </w:p>
    <w:p w14:paraId="4A31CF69" w14:textId="099F92A1" w:rsidR="006F3A00" w:rsidRPr="000623E2" w:rsidRDefault="006F3A00" w:rsidP="00FA07FC">
      <w:pPr>
        <w:rPr>
          <w:lang w:eastAsia="zh-CN"/>
        </w:rPr>
      </w:pPr>
    </w:p>
    <w:p w14:paraId="6C65C7D5" w14:textId="5A99CFC0" w:rsidR="00FA51D8" w:rsidRPr="000623E2" w:rsidRDefault="00FA51D8" w:rsidP="0012008A">
      <w:pPr>
        <w:pStyle w:val="3"/>
        <w:rPr>
          <w:lang w:eastAsia="zh-CN"/>
        </w:rPr>
      </w:pPr>
      <w:r w:rsidRPr="000623E2">
        <w:rPr>
          <w:lang w:eastAsia="zh-CN"/>
        </w:rPr>
        <w:t xml:space="preserve">LBT of SS/PBCH block </w:t>
      </w:r>
      <w:r w:rsidR="00CC561D" w:rsidRPr="000623E2">
        <w:rPr>
          <w:lang w:eastAsia="zh-CN"/>
        </w:rPr>
        <w:t xml:space="preserve">or DRS </w:t>
      </w:r>
      <w:r w:rsidRPr="000623E2">
        <w:rPr>
          <w:lang w:eastAsia="zh-CN"/>
        </w:rPr>
        <w:t>w.r.t. beam sweeping</w:t>
      </w:r>
    </w:p>
    <w:p w14:paraId="4E63F974" w14:textId="59C3DCC7" w:rsidR="00FA51D8" w:rsidRPr="000623E2" w:rsidRDefault="00FA51D8" w:rsidP="00FA07FC">
      <w:pPr>
        <w:rPr>
          <w:lang w:eastAsia="zh-CN"/>
        </w:rPr>
      </w:pPr>
      <w:r w:rsidRPr="000623E2">
        <w:rPr>
          <w:rFonts w:hint="eastAsia"/>
          <w:lang w:eastAsia="zh-CN"/>
        </w:rPr>
        <w:t>There could be at least two understanding</w:t>
      </w:r>
      <w:r w:rsidR="005927B8" w:rsidRPr="000623E2">
        <w:rPr>
          <w:rFonts w:hint="eastAsia"/>
          <w:lang w:eastAsia="zh-CN"/>
        </w:rPr>
        <w:t>s of LBT of SS/PBCH block</w:t>
      </w:r>
      <w:r w:rsidR="00CC561D" w:rsidRPr="000623E2">
        <w:rPr>
          <w:lang w:eastAsia="zh-CN"/>
        </w:rPr>
        <w:t xml:space="preserve"> or DRS</w:t>
      </w:r>
      <w:r w:rsidRPr="000623E2">
        <w:rPr>
          <w:rFonts w:hint="eastAsia"/>
          <w:lang w:eastAsia="zh-CN"/>
        </w:rPr>
        <w:t>:</w:t>
      </w:r>
    </w:p>
    <w:p w14:paraId="4A9B17F9" w14:textId="49F9AAF0" w:rsidR="005927B8" w:rsidRPr="000623E2" w:rsidRDefault="005927B8" w:rsidP="005927B8">
      <w:pPr>
        <w:pStyle w:val="af"/>
        <w:numPr>
          <w:ilvl w:val="0"/>
          <w:numId w:val="49"/>
        </w:numPr>
        <w:ind w:firstLineChars="0"/>
        <w:rPr>
          <w:lang w:eastAsia="zh-CN"/>
        </w:rPr>
      </w:pPr>
      <w:r w:rsidRPr="000623E2">
        <w:rPr>
          <w:lang w:eastAsia="zh-CN"/>
        </w:rPr>
        <w:t>U</w:t>
      </w:r>
      <w:r w:rsidRPr="000623E2">
        <w:rPr>
          <w:rFonts w:hint="eastAsia"/>
          <w:lang w:eastAsia="zh-CN"/>
        </w:rPr>
        <w:t xml:space="preserve">nderstanding </w:t>
      </w:r>
      <w:r w:rsidRPr="000623E2">
        <w:rPr>
          <w:lang w:eastAsia="zh-CN"/>
        </w:rPr>
        <w:t>1: Perform LBT before each beam;</w:t>
      </w:r>
    </w:p>
    <w:p w14:paraId="1A5533E9" w14:textId="7EC06728" w:rsidR="005927B8" w:rsidRPr="000623E2" w:rsidRDefault="005927B8" w:rsidP="005927B8">
      <w:pPr>
        <w:pStyle w:val="af"/>
        <w:numPr>
          <w:ilvl w:val="0"/>
          <w:numId w:val="49"/>
        </w:numPr>
        <w:ind w:firstLineChars="0"/>
        <w:rPr>
          <w:lang w:eastAsia="zh-CN"/>
        </w:rPr>
      </w:pPr>
      <w:r w:rsidRPr="000623E2">
        <w:rPr>
          <w:lang w:eastAsia="zh-CN"/>
        </w:rPr>
        <w:t>Understan</w:t>
      </w:r>
      <w:r w:rsidR="00CC561D" w:rsidRPr="000623E2">
        <w:rPr>
          <w:lang w:eastAsia="zh-CN"/>
        </w:rPr>
        <w:t xml:space="preserve">ding 2: Perform LBT just </w:t>
      </w:r>
      <w:r w:rsidRPr="000623E2">
        <w:rPr>
          <w:lang w:eastAsia="zh-CN"/>
        </w:rPr>
        <w:t>before beam sweeping;</w:t>
      </w:r>
    </w:p>
    <w:p w14:paraId="2AD95B59" w14:textId="52D63584" w:rsidR="005927B8" w:rsidRPr="000623E2" w:rsidRDefault="005927B8" w:rsidP="005927B8">
      <w:pPr>
        <w:rPr>
          <w:lang w:eastAsia="zh-CN"/>
        </w:rPr>
      </w:pPr>
      <w:r w:rsidRPr="000623E2">
        <w:rPr>
          <w:lang w:eastAsia="zh-CN"/>
        </w:rPr>
        <w:t>F</w:t>
      </w:r>
      <w:r w:rsidRPr="000623E2">
        <w:rPr>
          <w:rFonts w:hint="eastAsia"/>
          <w:lang w:eastAsia="zh-CN"/>
        </w:rPr>
        <w:t xml:space="preserve">or </w:t>
      </w:r>
      <w:r w:rsidRPr="000623E2">
        <w:rPr>
          <w:lang w:eastAsia="zh-CN"/>
        </w:rPr>
        <w:t xml:space="preserve">Understanding 1, in our view, it is too critical for </w:t>
      </w:r>
      <w:r w:rsidR="00CC4584" w:rsidRPr="000623E2">
        <w:rPr>
          <w:lang w:eastAsia="zh-CN"/>
        </w:rPr>
        <w:t>directional LBT in</w:t>
      </w:r>
      <w:r w:rsidRPr="000623E2">
        <w:rPr>
          <w:lang w:eastAsia="zh-CN"/>
        </w:rPr>
        <w:t xml:space="preserve"> NR-U operation. In NR-U operation, SS/PBCH block or DRS may be the only “always-on” signal </w:t>
      </w:r>
      <w:r w:rsidR="00B87727" w:rsidRPr="000623E2">
        <w:rPr>
          <w:lang w:eastAsia="zh-CN"/>
        </w:rPr>
        <w:t>[14</w:t>
      </w:r>
      <w:r w:rsidRPr="000623E2">
        <w:rPr>
          <w:lang w:eastAsia="zh-CN"/>
        </w:rPr>
        <w:t xml:space="preserve">] or periodic DL signal, which is important for beam management, RRM/RLM, and even initial access. If one beam of SS/PBCH blocks miss the opportunity of transmission, </w:t>
      </w:r>
      <w:r w:rsidR="00CC4584" w:rsidRPr="000623E2">
        <w:rPr>
          <w:lang w:eastAsia="zh-CN"/>
        </w:rPr>
        <w:t>UE in the coverage of the beam (sector) may lose the information of the beam, which cause coverage problem.</w:t>
      </w:r>
    </w:p>
    <w:p w14:paraId="47187995" w14:textId="185BA525" w:rsidR="00CC4584" w:rsidRPr="000623E2" w:rsidRDefault="00CC4584" w:rsidP="005927B8">
      <w:pPr>
        <w:rPr>
          <w:lang w:eastAsia="zh-CN"/>
        </w:rPr>
      </w:pPr>
      <w:r w:rsidRPr="000623E2">
        <w:rPr>
          <w:lang w:eastAsia="zh-CN"/>
        </w:rPr>
        <w:t xml:space="preserve">For Understanding 2, it is easier to design a complete procedure of beam training of SS/PBCH blocks than Understanding 1. In our view, this type </w:t>
      </w:r>
      <w:r w:rsidR="00E56278" w:rsidRPr="000623E2">
        <w:rPr>
          <w:lang w:eastAsia="zh-CN"/>
        </w:rPr>
        <w:t xml:space="preserve">of </w:t>
      </w:r>
      <w:r w:rsidRPr="000623E2">
        <w:rPr>
          <w:lang w:eastAsia="zh-CN"/>
        </w:rPr>
        <w:t>procedure has been used in 802.11ad [</w:t>
      </w:r>
      <w:r w:rsidR="00E56278" w:rsidRPr="000623E2">
        <w:rPr>
          <w:lang w:eastAsia="zh-CN"/>
        </w:rPr>
        <w:t>4</w:t>
      </w:r>
      <w:r w:rsidRPr="000623E2">
        <w:rPr>
          <w:lang w:eastAsia="zh-CN"/>
        </w:rPr>
        <w:t>] as solution of periodic beam training. Furthermore, from perspective of BS implementation, BS performs an omni-directional LBT before beam sweeping of SS/PBCH blocks, and begins beam sweeping after occupying channel, and then complete beam sweeping</w:t>
      </w:r>
      <w:r w:rsidR="001E7093" w:rsidRPr="000623E2">
        <w:rPr>
          <w:lang w:eastAsia="zh-CN"/>
        </w:rPr>
        <w:t xml:space="preserve"> within MCOT. This procedure </w:t>
      </w:r>
      <w:r w:rsidR="00B87727" w:rsidRPr="000623E2">
        <w:rPr>
          <w:lang w:eastAsia="zh-CN"/>
        </w:rPr>
        <w:t>does</w:t>
      </w:r>
      <w:r w:rsidR="00E56278" w:rsidRPr="000623E2">
        <w:rPr>
          <w:lang w:eastAsia="zh-CN"/>
        </w:rPr>
        <w:t xml:space="preserve"> not violate</w:t>
      </w:r>
      <w:r w:rsidR="001E7093" w:rsidRPr="000623E2">
        <w:rPr>
          <w:lang w:eastAsia="zh-CN"/>
        </w:rPr>
        <w:t xml:space="preserve"> the regulatory requirement, such as LBT and MCOT. For ease of design of SS/PBCH block, we propose that:</w:t>
      </w:r>
    </w:p>
    <w:p w14:paraId="719E64AE" w14:textId="127A3C9E" w:rsidR="001E7093" w:rsidRPr="000623E2" w:rsidRDefault="001E7093" w:rsidP="001E7093">
      <w:pPr>
        <w:rPr>
          <w:b/>
          <w:i/>
          <w:lang w:eastAsia="zh-CN"/>
        </w:rPr>
      </w:pPr>
      <w:r w:rsidRPr="000623E2">
        <w:rPr>
          <w:b/>
          <w:i/>
          <w:lang w:eastAsia="zh-CN"/>
        </w:rPr>
        <w:t xml:space="preserve">Proposal </w:t>
      </w:r>
      <w:r w:rsidR="00140DBB" w:rsidRPr="000623E2">
        <w:rPr>
          <w:b/>
          <w:i/>
          <w:lang w:eastAsia="zh-CN"/>
        </w:rPr>
        <w:t>2</w:t>
      </w:r>
      <w:r w:rsidRPr="000623E2">
        <w:rPr>
          <w:b/>
          <w:i/>
          <w:lang w:eastAsia="zh-CN"/>
        </w:rPr>
        <w:t xml:space="preserve">: At least, </w:t>
      </w:r>
      <w:r w:rsidR="00B30542" w:rsidRPr="000623E2">
        <w:rPr>
          <w:b/>
          <w:i/>
          <w:lang w:eastAsia="zh-CN"/>
        </w:rPr>
        <w:t>performing LBT</w:t>
      </w:r>
      <w:r w:rsidRPr="000623E2">
        <w:rPr>
          <w:b/>
          <w:i/>
          <w:lang w:eastAsia="zh-CN"/>
        </w:rPr>
        <w:t xml:space="preserve"> </w:t>
      </w:r>
      <w:r w:rsidR="00B30542" w:rsidRPr="000623E2">
        <w:rPr>
          <w:b/>
          <w:i/>
          <w:lang w:eastAsia="zh-CN"/>
        </w:rPr>
        <w:t xml:space="preserve">just </w:t>
      </w:r>
      <w:r w:rsidRPr="000623E2">
        <w:rPr>
          <w:b/>
          <w:i/>
          <w:lang w:eastAsia="zh-CN"/>
        </w:rPr>
        <w:t>before beam sweeping</w:t>
      </w:r>
      <w:r w:rsidR="00B30542" w:rsidRPr="000623E2">
        <w:rPr>
          <w:b/>
          <w:i/>
          <w:lang w:eastAsia="zh-CN"/>
        </w:rPr>
        <w:t xml:space="preserve"> for SS/PBCH blocks or DRS transmission</w:t>
      </w:r>
      <w:r w:rsidRPr="000623E2">
        <w:rPr>
          <w:b/>
          <w:i/>
          <w:lang w:eastAsia="zh-CN"/>
        </w:rPr>
        <w:t xml:space="preserve"> </w:t>
      </w:r>
      <w:r w:rsidR="00B30542" w:rsidRPr="000623E2">
        <w:rPr>
          <w:b/>
          <w:i/>
          <w:lang w:eastAsia="zh-CN"/>
        </w:rPr>
        <w:t>is</w:t>
      </w:r>
      <w:r w:rsidRPr="000623E2">
        <w:rPr>
          <w:b/>
          <w:i/>
          <w:lang w:eastAsia="zh-CN"/>
        </w:rPr>
        <w:t xml:space="preserve"> supported in NR-U operation.</w:t>
      </w:r>
    </w:p>
    <w:p w14:paraId="54DCD6E5" w14:textId="77777777" w:rsidR="00140DBB" w:rsidRPr="000623E2" w:rsidRDefault="00140DBB" w:rsidP="001E7093">
      <w:pPr>
        <w:rPr>
          <w:b/>
          <w:lang w:eastAsia="zh-CN"/>
        </w:rPr>
      </w:pPr>
    </w:p>
    <w:p w14:paraId="4AC36F68" w14:textId="2A893DF2" w:rsidR="001E7093" w:rsidRPr="000623E2" w:rsidRDefault="001E7093" w:rsidP="0012008A">
      <w:pPr>
        <w:pStyle w:val="3"/>
        <w:rPr>
          <w:lang w:eastAsia="zh-CN"/>
        </w:rPr>
      </w:pPr>
      <w:r w:rsidRPr="000623E2">
        <w:rPr>
          <w:lang w:eastAsia="zh-CN"/>
        </w:rPr>
        <w:lastRenderedPageBreak/>
        <w:t>Duration of SS/PBCH blocks or DRS</w:t>
      </w:r>
      <w:r w:rsidR="00CC561D" w:rsidRPr="000623E2">
        <w:rPr>
          <w:lang w:eastAsia="zh-CN"/>
        </w:rPr>
        <w:t xml:space="preserve"> w.r.t. beam sweeping</w:t>
      </w:r>
    </w:p>
    <w:p w14:paraId="4F92B8AC" w14:textId="2573CDEE" w:rsidR="001E7093" w:rsidRPr="000623E2" w:rsidRDefault="001E7093" w:rsidP="005927B8">
      <w:pPr>
        <w:rPr>
          <w:lang w:eastAsia="zh-CN"/>
        </w:rPr>
      </w:pPr>
      <w:r w:rsidRPr="000623E2">
        <w:rPr>
          <w:rFonts w:hint="eastAsia"/>
          <w:lang w:eastAsia="zh-CN"/>
        </w:rPr>
        <w:t>Duration of DRS in LTE-LAA is 12 OFDM symbols.</w:t>
      </w:r>
      <w:r w:rsidRPr="000623E2">
        <w:rPr>
          <w:lang w:eastAsia="zh-CN"/>
        </w:rPr>
        <w:t xml:space="preserve"> Although one SS/PBCH block in </w:t>
      </w:r>
      <w:r w:rsidR="00CC561D" w:rsidRPr="000623E2">
        <w:rPr>
          <w:lang w:eastAsia="zh-CN"/>
        </w:rPr>
        <w:t>NR licensed band is just 4 OFDM symbols, the overall duration of SS/PBCH blocks in a round of beam sweeping (i.e. within an “SS burst set”) will be up to 4 ms. From perspective of MCOT, it seems not critical to optimize the duration. However, considering LBT and DMTC additionally, i</w:t>
      </w:r>
      <w:r w:rsidR="0061234C" w:rsidRPr="000623E2">
        <w:rPr>
          <w:lang w:eastAsia="zh-CN"/>
        </w:rPr>
        <w:t>f BS sense the channel free in late time</w:t>
      </w:r>
      <w:r w:rsidR="00EA5516" w:rsidRPr="000623E2">
        <w:rPr>
          <w:lang w:eastAsia="zh-CN"/>
        </w:rPr>
        <w:t xml:space="preserve">, BS </w:t>
      </w:r>
      <w:r w:rsidR="0061234C" w:rsidRPr="000623E2">
        <w:rPr>
          <w:lang w:eastAsia="zh-CN"/>
        </w:rPr>
        <w:t>will not</w:t>
      </w:r>
      <w:r w:rsidR="00EA5516" w:rsidRPr="000623E2">
        <w:rPr>
          <w:lang w:eastAsia="zh-CN"/>
        </w:rPr>
        <w:t xml:space="preserve"> transmit all SS/PBCH blocks </w:t>
      </w:r>
      <w:r w:rsidR="00EC4788" w:rsidRPr="000623E2">
        <w:rPr>
          <w:lang w:eastAsia="zh-CN"/>
        </w:rPr>
        <w:t>due to 6ms window length of DMTC</w:t>
      </w:r>
      <w:r w:rsidR="00EA5516" w:rsidRPr="000623E2">
        <w:rPr>
          <w:lang w:eastAsia="zh-CN"/>
        </w:rPr>
        <w:t xml:space="preserve">. Therefore, it is preferred to reduce duration of SS/PBCH blocks w.r.t. beam sweeping. There could be </w:t>
      </w:r>
      <w:r w:rsidR="00DB65A5" w:rsidRPr="000623E2">
        <w:rPr>
          <w:lang w:eastAsia="zh-CN"/>
        </w:rPr>
        <w:t>at least two options to reduce duration of SS/PBCH blocks w.r.t. beam sweeping:</w:t>
      </w:r>
    </w:p>
    <w:p w14:paraId="3224A43D" w14:textId="04BAE77F" w:rsidR="00DB65A5" w:rsidRPr="000623E2" w:rsidRDefault="00DB65A5" w:rsidP="00DB65A5">
      <w:pPr>
        <w:pStyle w:val="af"/>
        <w:numPr>
          <w:ilvl w:val="0"/>
          <w:numId w:val="49"/>
        </w:numPr>
        <w:ind w:firstLineChars="0"/>
        <w:rPr>
          <w:lang w:eastAsia="zh-CN"/>
        </w:rPr>
      </w:pPr>
      <w:r w:rsidRPr="000623E2">
        <w:rPr>
          <w:rFonts w:hint="eastAsia"/>
          <w:lang w:eastAsia="zh-CN"/>
        </w:rPr>
        <w:t xml:space="preserve">Option 1: </w:t>
      </w:r>
      <w:r w:rsidRPr="000623E2">
        <w:rPr>
          <w:rFonts w:hint="eastAsia"/>
          <w:lang w:val="en-GB" w:eastAsia="zh-CN"/>
        </w:rPr>
        <w:t xml:space="preserve">Using </w:t>
      </w:r>
      <w:r w:rsidRPr="000623E2">
        <w:rPr>
          <w:lang w:val="en-GB" w:eastAsia="zh-CN"/>
        </w:rPr>
        <w:t>higher subcarrier spacing, e.g. 60kHz for sub-7GHz;</w:t>
      </w:r>
    </w:p>
    <w:p w14:paraId="28C766AE" w14:textId="19285EB4" w:rsidR="00DB65A5" w:rsidRPr="000623E2" w:rsidRDefault="00DB65A5" w:rsidP="00DB65A5">
      <w:pPr>
        <w:pStyle w:val="af"/>
        <w:numPr>
          <w:ilvl w:val="0"/>
          <w:numId w:val="49"/>
        </w:numPr>
        <w:ind w:firstLineChars="0"/>
        <w:rPr>
          <w:lang w:eastAsia="zh-CN"/>
        </w:rPr>
      </w:pPr>
      <w:r w:rsidRPr="000623E2">
        <w:rPr>
          <w:rFonts w:hint="eastAsia"/>
          <w:lang w:eastAsia="zh-CN"/>
        </w:rPr>
        <w:t xml:space="preserve">Option 2: </w:t>
      </w:r>
      <w:r w:rsidR="004A48A4" w:rsidRPr="000623E2">
        <w:rPr>
          <w:rFonts w:eastAsia="Batang"/>
          <w:lang w:eastAsia="ko-KR"/>
        </w:rPr>
        <w:t>Minimize timing gap between SS/PBCH blocks, e.g. consecutive transmission of SS/PBCH blocks in a round of beam sweeping;</w:t>
      </w:r>
    </w:p>
    <w:p w14:paraId="5CD60270" w14:textId="4852AC5E" w:rsidR="004A48A4" w:rsidRPr="000623E2" w:rsidRDefault="004A48A4" w:rsidP="004A48A4">
      <w:pPr>
        <w:rPr>
          <w:lang w:eastAsia="zh-CN"/>
        </w:rPr>
      </w:pPr>
      <w:r w:rsidRPr="000623E2">
        <w:rPr>
          <w:lang w:eastAsia="zh-CN"/>
        </w:rPr>
        <w:t>F</w:t>
      </w:r>
      <w:r w:rsidRPr="000623E2">
        <w:rPr>
          <w:rFonts w:hint="eastAsia"/>
          <w:lang w:eastAsia="zh-CN"/>
        </w:rPr>
        <w:t xml:space="preserve">or </w:t>
      </w:r>
      <w:r w:rsidRPr="000623E2">
        <w:rPr>
          <w:lang w:eastAsia="zh-CN"/>
        </w:rPr>
        <w:t>Option 1, taking example of using 60kHz for sub-7GHz, 12 OFDM symbols duration in LTE-LAA is equal to 48 OFDM symbols duration</w:t>
      </w:r>
      <w:r w:rsidR="007C79C0" w:rsidRPr="000623E2">
        <w:rPr>
          <w:lang w:eastAsia="zh-CN"/>
        </w:rPr>
        <w:t xml:space="preserve">. With soma relaxation, the duration could be 56 OFDM symbols, which occupies 4 slots. Fortunately, it just </w:t>
      </w:r>
      <w:r w:rsidRPr="000623E2">
        <w:rPr>
          <w:lang w:eastAsia="zh-CN"/>
        </w:rPr>
        <w:t>provide</w:t>
      </w:r>
      <w:r w:rsidR="007C79C0" w:rsidRPr="000623E2">
        <w:rPr>
          <w:lang w:eastAsia="zh-CN"/>
        </w:rPr>
        <w:t>s 8</w:t>
      </w:r>
      <w:r w:rsidRPr="000623E2">
        <w:rPr>
          <w:lang w:eastAsia="zh-CN"/>
        </w:rPr>
        <w:t xml:space="preserve"> beams if each SS/PBCH block occupies 4 OFDM symbols like NR licensed band.</w:t>
      </w:r>
      <w:r w:rsidR="007C79C0" w:rsidRPr="000623E2">
        <w:rPr>
          <w:lang w:eastAsia="zh-CN"/>
        </w:rPr>
        <w:t xml:space="preserve"> From perspective of maximum number of beams, it is sufficient.</w:t>
      </w:r>
    </w:p>
    <w:p w14:paraId="0ACE99CE" w14:textId="77777777" w:rsidR="00B87727" w:rsidRPr="000623E2" w:rsidRDefault="007C79C0" w:rsidP="004A48A4">
      <w:pPr>
        <w:rPr>
          <w:lang w:eastAsia="zh-CN"/>
        </w:rPr>
      </w:pPr>
      <w:r w:rsidRPr="000623E2">
        <w:rPr>
          <w:lang w:eastAsia="zh-CN"/>
        </w:rPr>
        <w:t xml:space="preserve">For Option 2, taking example of using 30kHz for sub-7GHz, 12 OFDM symbols duration in LTE-LAA is equal to 24 OFDM symbols duration. If SS/PBCH blocks are transmitted consecutively, it </w:t>
      </w:r>
      <w:r w:rsidR="00B70152" w:rsidRPr="000623E2">
        <w:rPr>
          <w:lang w:eastAsia="zh-CN"/>
        </w:rPr>
        <w:t>will provide</w:t>
      </w:r>
      <w:r w:rsidRPr="000623E2">
        <w:rPr>
          <w:lang w:eastAsia="zh-CN"/>
        </w:rPr>
        <w:t xml:space="preserve"> 6 beams if each SS/PBCH block occupies 4 OFDM symbols like NR licensed band. From perspective of maximum number of beams, it is a little insufficient. </w:t>
      </w:r>
    </w:p>
    <w:p w14:paraId="0C8B5BC4" w14:textId="3EE6B03C" w:rsidR="007C79C0" w:rsidRPr="000623E2" w:rsidRDefault="00B87727" w:rsidP="004A48A4">
      <w:pPr>
        <w:rPr>
          <w:rFonts w:eastAsia="Batang"/>
          <w:lang w:eastAsia="ko-KR"/>
        </w:rPr>
      </w:pPr>
      <w:r w:rsidRPr="000623E2">
        <w:rPr>
          <w:lang w:eastAsia="zh-CN"/>
        </w:rPr>
        <w:t>It should be noted that c</w:t>
      </w:r>
      <w:r w:rsidR="0061234C" w:rsidRPr="000623E2">
        <w:rPr>
          <w:rFonts w:eastAsia="Batang"/>
          <w:lang w:eastAsia="ko-KR"/>
        </w:rPr>
        <w:t>onsecutive transmission of SS/PBCH blocks will meet the longer CP issue, i.e. UE needs to identify whether SSS/PBCH symbols have the longer CP before detecting the</w:t>
      </w:r>
      <w:r w:rsidRPr="000623E2">
        <w:rPr>
          <w:rFonts w:eastAsia="Batang"/>
          <w:lang w:eastAsia="ko-KR"/>
        </w:rPr>
        <w:t xml:space="preserve">m. In fact, this issue may be present in case of multiple </w:t>
      </w:r>
      <w:r w:rsidR="0061234C" w:rsidRPr="000623E2">
        <w:rPr>
          <w:rFonts w:eastAsia="Batang"/>
          <w:lang w:eastAsia="ko-KR"/>
        </w:rPr>
        <w:t>SS/PBCH block time location</w:t>
      </w:r>
      <w:r w:rsidRPr="000623E2">
        <w:rPr>
          <w:rFonts w:eastAsia="Batang"/>
          <w:lang w:eastAsia="ko-KR"/>
        </w:rPr>
        <w:t>.</w:t>
      </w:r>
    </w:p>
    <w:p w14:paraId="2A868CA8" w14:textId="77777777" w:rsidR="0061234C" w:rsidRPr="000623E2" w:rsidRDefault="0061234C" w:rsidP="004A48A4">
      <w:pPr>
        <w:rPr>
          <w:lang w:eastAsia="zh-CN"/>
        </w:rPr>
      </w:pPr>
    </w:p>
    <w:p w14:paraId="69313BE7" w14:textId="45A2B38C" w:rsidR="00B70152" w:rsidRPr="000623E2" w:rsidRDefault="00B70152" w:rsidP="0012008A">
      <w:pPr>
        <w:pStyle w:val="3"/>
        <w:rPr>
          <w:lang w:eastAsia="zh-CN"/>
        </w:rPr>
      </w:pPr>
      <w:r w:rsidRPr="000623E2">
        <w:rPr>
          <w:lang w:eastAsia="zh-CN"/>
        </w:rPr>
        <w:t>Multiplexing SS/PBCH block and other signal/channel</w:t>
      </w:r>
    </w:p>
    <w:p w14:paraId="0D7B135E" w14:textId="7CDF7317" w:rsidR="00B70152" w:rsidRPr="000623E2" w:rsidRDefault="00B70152" w:rsidP="00B70152">
      <w:pPr>
        <w:rPr>
          <w:lang w:eastAsia="zh-CN"/>
        </w:rPr>
      </w:pPr>
      <w:r w:rsidRPr="000623E2">
        <w:rPr>
          <w:lang w:eastAsia="zh-CN"/>
        </w:rPr>
        <w:t>I</w:t>
      </w:r>
      <w:r w:rsidRPr="000623E2">
        <w:rPr>
          <w:rFonts w:hint="eastAsia"/>
          <w:lang w:eastAsia="zh-CN"/>
        </w:rPr>
        <w:t xml:space="preserve">t </w:t>
      </w:r>
      <w:r w:rsidRPr="000623E2">
        <w:rPr>
          <w:lang w:eastAsia="zh-CN"/>
        </w:rPr>
        <w:t xml:space="preserve">is almost the common understanding that SS/PBCH </w:t>
      </w:r>
      <w:r w:rsidR="0059303C" w:rsidRPr="000623E2">
        <w:rPr>
          <w:lang w:eastAsia="zh-CN"/>
        </w:rPr>
        <w:t>block should multiplex with other signal/channel, e.g. CSI-RS or RMSI or the default common search space, and share the same LBT procedure. The multiplexing can offer the reduction of LBT overhead and keep the periodical transmission minimum. There could be at least two options for multiplexing:</w:t>
      </w:r>
    </w:p>
    <w:p w14:paraId="7CA5BA0D" w14:textId="783A1FCC" w:rsidR="0059303C" w:rsidRPr="000623E2" w:rsidRDefault="0059303C" w:rsidP="0059303C">
      <w:pPr>
        <w:pStyle w:val="af"/>
        <w:numPr>
          <w:ilvl w:val="0"/>
          <w:numId w:val="49"/>
        </w:numPr>
        <w:ind w:firstLineChars="0"/>
        <w:rPr>
          <w:lang w:eastAsia="zh-CN"/>
        </w:rPr>
      </w:pPr>
      <w:r w:rsidRPr="000623E2">
        <w:rPr>
          <w:lang w:eastAsia="zh-CN"/>
        </w:rPr>
        <w:t>O</w:t>
      </w:r>
      <w:r w:rsidRPr="000623E2">
        <w:rPr>
          <w:rFonts w:hint="eastAsia"/>
          <w:lang w:eastAsia="zh-CN"/>
        </w:rPr>
        <w:t xml:space="preserve">ption </w:t>
      </w:r>
      <w:r w:rsidRPr="000623E2">
        <w:rPr>
          <w:lang w:eastAsia="zh-CN"/>
        </w:rPr>
        <w:t>1: FDM between SS/PBCH block and other signal/channel;</w:t>
      </w:r>
    </w:p>
    <w:p w14:paraId="75489CBA" w14:textId="1FAAD856" w:rsidR="0059303C" w:rsidRPr="000623E2" w:rsidRDefault="0059303C" w:rsidP="0059303C">
      <w:pPr>
        <w:pStyle w:val="af"/>
        <w:numPr>
          <w:ilvl w:val="0"/>
          <w:numId w:val="49"/>
        </w:numPr>
        <w:ind w:firstLineChars="0"/>
        <w:rPr>
          <w:lang w:eastAsia="zh-CN"/>
        </w:rPr>
      </w:pPr>
      <w:r w:rsidRPr="000623E2">
        <w:rPr>
          <w:lang w:eastAsia="zh-CN"/>
        </w:rPr>
        <w:t>Option 2: TDM between SS/PBCH block and other signal/channel;</w:t>
      </w:r>
    </w:p>
    <w:p w14:paraId="68E2DD07" w14:textId="2F9B8A74" w:rsidR="0059303C" w:rsidRPr="000623E2" w:rsidRDefault="0059303C" w:rsidP="0059303C">
      <w:pPr>
        <w:rPr>
          <w:lang w:eastAsia="zh-CN"/>
        </w:rPr>
      </w:pPr>
      <w:r w:rsidRPr="000623E2">
        <w:rPr>
          <w:rFonts w:hint="eastAsia"/>
          <w:lang w:eastAsia="zh-CN"/>
        </w:rPr>
        <w:t xml:space="preserve">For Option 1, </w:t>
      </w:r>
      <w:r w:rsidRPr="000623E2">
        <w:rPr>
          <w:lang w:eastAsia="zh-CN"/>
        </w:rPr>
        <w:t xml:space="preserve">it </w:t>
      </w:r>
      <w:r w:rsidR="00B30542" w:rsidRPr="000623E2">
        <w:rPr>
          <w:lang w:eastAsia="zh-CN"/>
        </w:rPr>
        <w:t>seems</w:t>
      </w:r>
      <w:r w:rsidRPr="000623E2">
        <w:rPr>
          <w:lang w:eastAsia="zh-CN"/>
        </w:rPr>
        <w:t xml:space="preserve"> suitable for lower subcarrier spacing,</w:t>
      </w:r>
      <w:r w:rsidR="00D16C1E" w:rsidRPr="000623E2">
        <w:rPr>
          <w:lang w:eastAsia="zh-CN"/>
        </w:rPr>
        <w:t xml:space="preserve"> e.g. 30kHz for sub-7GHz, where</w:t>
      </w:r>
      <w:r w:rsidRPr="000623E2">
        <w:rPr>
          <w:lang w:eastAsia="zh-CN"/>
        </w:rPr>
        <w:t xml:space="preserve"> </w:t>
      </w:r>
      <w:r w:rsidR="00D16C1E" w:rsidRPr="000623E2">
        <w:rPr>
          <w:lang w:eastAsia="zh-CN"/>
        </w:rPr>
        <w:t xml:space="preserve">there is sufficient bandwidth </w:t>
      </w:r>
      <w:r w:rsidRPr="000623E2">
        <w:rPr>
          <w:lang w:eastAsia="zh-CN"/>
        </w:rPr>
        <w:t xml:space="preserve">left. </w:t>
      </w:r>
      <w:r w:rsidR="00D16C1E" w:rsidRPr="000623E2">
        <w:rPr>
          <w:lang w:eastAsia="zh-CN"/>
        </w:rPr>
        <w:t>T</w:t>
      </w:r>
      <w:r w:rsidRPr="000623E2">
        <w:rPr>
          <w:lang w:eastAsia="zh-CN"/>
        </w:rPr>
        <w:t>he problem is that the other signal/channel should have the same periodicity with SS/PBCH block. It seems somewhat restrictive.</w:t>
      </w:r>
      <w:r w:rsidR="00D16C1E" w:rsidRPr="000623E2">
        <w:rPr>
          <w:lang w:eastAsia="zh-CN"/>
        </w:rPr>
        <w:t xml:space="preserve"> It may feasible for CSI-RS and RMSI, but not so feasible for paging, MSG2/4 which is transmitted occasionally although is monitored periodically.</w:t>
      </w:r>
    </w:p>
    <w:p w14:paraId="5CDCF94E" w14:textId="70A05838" w:rsidR="00715D60" w:rsidRPr="000623E2" w:rsidRDefault="00B30542" w:rsidP="00140DBB">
      <w:pPr>
        <w:rPr>
          <w:b/>
          <w:i/>
          <w:lang w:eastAsia="zh-CN"/>
        </w:rPr>
      </w:pPr>
      <w:r w:rsidRPr="000623E2">
        <w:rPr>
          <w:lang w:eastAsia="zh-CN"/>
        </w:rPr>
        <w:t>For Option 2, it seems</w:t>
      </w:r>
      <w:r w:rsidR="00D16C1E" w:rsidRPr="000623E2">
        <w:rPr>
          <w:lang w:eastAsia="zh-CN"/>
        </w:rPr>
        <w:t xml:space="preserve"> suitable for higher subcarrier spacing, e.g. 60kHz for sub-7GHz, where there is no sufficient bandwidth left. Similarly, the problem is that the other signal/channel should have the same periodicity with SS/PBCH block. </w:t>
      </w:r>
    </w:p>
    <w:p w14:paraId="1114E210" w14:textId="77777777" w:rsidR="00B70152" w:rsidRPr="000623E2" w:rsidRDefault="00B70152" w:rsidP="00F01CA8">
      <w:pPr>
        <w:rPr>
          <w:lang w:val="en-GB" w:eastAsia="zh-CN"/>
        </w:rPr>
      </w:pPr>
    </w:p>
    <w:p w14:paraId="671D16D1" w14:textId="69C37C84" w:rsidR="00140DBB" w:rsidRPr="000623E2" w:rsidRDefault="00140DBB" w:rsidP="00140DBB">
      <w:pPr>
        <w:pStyle w:val="3"/>
        <w:rPr>
          <w:lang w:eastAsia="zh-CN"/>
        </w:rPr>
      </w:pPr>
      <w:r w:rsidRPr="000623E2">
        <w:rPr>
          <w:lang w:eastAsia="zh-CN"/>
        </w:rPr>
        <w:t>Summary of design principle</w:t>
      </w:r>
    </w:p>
    <w:p w14:paraId="538D19A1" w14:textId="25E0903C" w:rsidR="00140DBB" w:rsidRPr="000623E2" w:rsidRDefault="00140DBB" w:rsidP="00F01CA8">
      <w:pPr>
        <w:rPr>
          <w:lang w:val="en-GB" w:eastAsia="zh-CN"/>
        </w:rPr>
      </w:pPr>
      <w:r w:rsidRPr="000623E2">
        <w:rPr>
          <w:rFonts w:hint="eastAsia"/>
          <w:lang w:val="en-GB" w:eastAsia="zh-CN"/>
        </w:rPr>
        <w:t>As the summary, we have the following proposal on the design principle of SS/PBCH block:</w:t>
      </w:r>
    </w:p>
    <w:p w14:paraId="78EA9A2F" w14:textId="119997CB" w:rsidR="00140DBB" w:rsidRPr="000623E2" w:rsidRDefault="00140DBB" w:rsidP="00140DBB">
      <w:pPr>
        <w:rPr>
          <w:b/>
          <w:i/>
          <w:lang w:eastAsia="zh-CN"/>
        </w:rPr>
      </w:pPr>
      <w:r w:rsidRPr="000623E2">
        <w:rPr>
          <w:b/>
          <w:i/>
          <w:lang w:eastAsia="zh-CN"/>
        </w:rPr>
        <w:t xml:space="preserve">Proposal </w:t>
      </w:r>
      <w:r w:rsidR="00895300" w:rsidRPr="000623E2">
        <w:rPr>
          <w:b/>
          <w:i/>
          <w:lang w:eastAsia="zh-CN"/>
        </w:rPr>
        <w:t>3</w:t>
      </w:r>
      <w:r w:rsidRPr="000623E2">
        <w:rPr>
          <w:b/>
          <w:i/>
          <w:lang w:eastAsia="zh-CN"/>
        </w:rPr>
        <w:t>: The design principle of SS/PBCH block in NR-U operation should consider the following point</w:t>
      </w:r>
      <w:r w:rsidR="001702E0" w:rsidRPr="000623E2">
        <w:rPr>
          <w:b/>
          <w:i/>
          <w:lang w:eastAsia="zh-CN"/>
        </w:rPr>
        <w:t>s</w:t>
      </w:r>
      <w:r w:rsidRPr="000623E2">
        <w:rPr>
          <w:b/>
          <w:i/>
          <w:lang w:eastAsia="zh-CN"/>
        </w:rPr>
        <w:t>:</w:t>
      </w:r>
    </w:p>
    <w:p w14:paraId="46ADF666" w14:textId="738A26C5" w:rsidR="00140DBB" w:rsidRPr="000623E2" w:rsidRDefault="00895300" w:rsidP="00895300">
      <w:pPr>
        <w:pStyle w:val="af"/>
        <w:numPr>
          <w:ilvl w:val="0"/>
          <w:numId w:val="49"/>
        </w:numPr>
        <w:ind w:firstLineChars="0"/>
        <w:rPr>
          <w:b/>
          <w:i/>
          <w:lang w:eastAsia="zh-CN"/>
        </w:rPr>
      </w:pPr>
      <w:r w:rsidRPr="000623E2">
        <w:rPr>
          <w:b/>
          <w:i/>
          <w:lang w:eastAsia="zh-CN"/>
        </w:rPr>
        <w:t>Bandwidth of SS/PBCH block or DRS;</w:t>
      </w:r>
    </w:p>
    <w:p w14:paraId="54C3B882" w14:textId="59FFAAD5" w:rsidR="00895300" w:rsidRPr="000623E2" w:rsidRDefault="00895300" w:rsidP="00895300">
      <w:pPr>
        <w:pStyle w:val="af"/>
        <w:numPr>
          <w:ilvl w:val="0"/>
          <w:numId w:val="49"/>
        </w:numPr>
        <w:ind w:firstLineChars="0"/>
        <w:rPr>
          <w:b/>
          <w:i/>
          <w:lang w:eastAsia="zh-CN"/>
        </w:rPr>
      </w:pPr>
      <w:r w:rsidRPr="000623E2">
        <w:rPr>
          <w:b/>
          <w:i/>
          <w:lang w:eastAsia="zh-CN"/>
        </w:rPr>
        <w:t>LBT of SS/PBCH block or DRS w.r.t. beam sweeping;</w:t>
      </w:r>
    </w:p>
    <w:p w14:paraId="5936E0AB" w14:textId="4049A33E" w:rsidR="00895300" w:rsidRPr="000623E2" w:rsidRDefault="00895300" w:rsidP="00895300">
      <w:pPr>
        <w:pStyle w:val="af"/>
        <w:numPr>
          <w:ilvl w:val="0"/>
          <w:numId w:val="49"/>
        </w:numPr>
        <w:ind w:firstLineChars="0"/>
        <w:rPr>
          <w:b/>
          <w:i/>
          <w:lang w:eastAsia="zh-CN"/>
        </w:rPr>
      </w:pPr>
      <w:r w:rsidRPr="000623E2">
        <w:rPr>
          <w:b/>
          <w:i/>
          <w:lang w:eastAsia="zh-CN"/>
        </w:rPr>
        <w:t>Duration of SS/PBCH blocks or DRS w.r.t. beam sweeping;</w:t>
      </w:r>
    </w:p>
    <w:p w14:paraId="260F80E4" w14:textId="7EF4E709" w:rsidR="00895300" w:rsidRPr="000623E2" w:rsidRDefault="00895300" w:rsidP="00895300">
      <w:pPr>
        <w:pStyle w:val="af"/>
        <w:numPr>
          <w:ilvl w:val="0"/>
          <w:numId w:val="49"/>
        </w:numPr>
        <w:ind w:firstLineChars="0"/>
        <w:rPr>
          <w:b/>
          <w:i/>
          <w:lang w:eastAsia="zh-CN"/>
        </w:rPr>
      </w:pPr>
      <w:r w:rsidRPr="000623E2">
        <w:rPr>
          <w:b/>
          <w:i/>
          <w:lang w:eastAsia="zh-CN"/>
        </w:rPr>
        <w:lastRenderedPageBreak/>
        <w:t>Multiplexing SS/PBCH block and other signal/channel.</w:t>
      </w:r>
    </w:p>
    <w:p w14:paraId="330A14E8" w14:textId="77777777" w:rsidR="00140DBB" w:rsidRPr="000623E2" w:rsidRDefault="00140DBB" w:rsidP="00F01CA8">
      <w:pPr>
        <w:rPr>
          <w:lang w:eastAsia="zh-CN"/>
        </w:rPr>
      </w:pPr>
    </w:p>
    <w:p w14:paraId="40399AD8" w14:textId="77777777" w:rsidR="000334FE" w:rsidRPr="000623E2" w:rsidRDefault="00706BFA" w:rsidP="000334FE">
      <w:pPr>
        <w:pStyle w:val="1"/>
        <w:rPr>
          <w:lang w:eastAsia="zh-CN"/>
        </w:rPr>
      </w:pPr>
      <w:r w:rsidRPr="000623E2">
        <w:rPr>
          <w:lang w:eastAsia="zh-CN"/>
        </w:rPr>
        <w:t>Conclusion</w:t>
      </w:r>
    </w:p>
    <w:p w14:paraId="7CF635D8" w14:textId="3C26CBFC" w:rsidR="000815AA" w:rsidRPr="000623E2" w:rsidRDefault="000815AA" w:rsidP="000815AA">
      <w:pPr>
        <w:rPr>
          <w:lang w:eastAsia="zh-CN"/>
        </w:rPr>
      </w:pPr>
      <w:r w:rsidRPr="000623E2">
        <w:rPr>
          <w:rFonts w:hint="eastAsia"/>
          <w:lang w:eastAsia="zh-CN"/>
        </w:rPr>
        <w:t xml:space="preserve">In the contribution, we discuss the SS/PBCH block in </w:t>
      </w:r>
      <w:r w:rsidR="006F1495" w:rsidRPr="000623E2">
        <w:rPr>
          <w:rFonts w:hint="eastAsia"/>
          <w:lang w:eastAsia="zh-CN"/>
        </w:rPr>
        <w:t>NR-U operation</w:t>
      </w:r>
      <w:r w:rsidRPr="000623E2">
        <w:rPr>
          <w:rFonts w:hint="eastAsia"/>
          <w:lang w:eastAsia="zh-CN"/>
        </w:rPr>
        <w:t xml:space="preserve">, and </w:t>
      </w:r>
      <w:r w:rsidRPr="000623E2">
        <w:rPr>
          <w:lang w:eastAsia="zh-CN"/>
        </w:rPr>
        <w:t>raise the proposals as follows.</w:t>
      </w:r>
    </w:p>
    <w:p w14:paraId="0C7C9675" w14:textId="20E16797" w:rsidR="000815AA" w:rsidRPr="000623E2" w:rsidRDefault="00140DBB" w:rsidP="000815AA">
      <w:pPr>
        <w:rPr>
          <w:b/>
          <w:i/>
          <w:lang w:eastAsia="zh-CN"/>
        </w:rPr>
      </w:pPr>
      <w:r w:rsidRPr="000623E2">
        <w:rPr>
          <w:b/>
          <w:i/>
          <w:lang w:eastAsia="zh-CN"/>
        </w:rPr>
        <w:t xml:space="preserve">Proposal </w:t>
      </w:r>
      <w:r w:rsidRPr="000623E2">
        <w:rPr>
          <w:rFonts w:hint="eastAsia"/>
          <w:b/>
          <w:i/>
          <w:lang w:eastAsia="zh-CN"/>
        </w:rPr>
        <w:t>1</w:t>
      </w:r>
      <w:r w:rsidRPr="000623E2">
        <w:rPr>
          <w:b/>
          <w:i/>
          <w:lang w:eastAsia="zh-CN"/>
        </w:rPr>
        <w:t>: Design of SS/PBCH block may be revisited in NR-U operation.</w:t>
      </w:r>
    </w:p>
    <w:p w14:paraId="0CA03C6C" w14:textId="318EF86A" w:rsidR="0012008A" w:rsidRPr="000623E2" w:rsidRDefault="00140DBB" w:rsidP="0012008A">
      <w:pPr>
        <w:rPr>
          <w:b/>
          <w:i/>
          <w:lang w:eastAsia="zh-CN"/>
        </w:rPr>
      </w:pPr>
      <w:r w:rsidRPr="000623E2">
        <w:rPr>
          <w:b/>
          <w:i/>
          <w:lang w:eastAsia="zh-CN"/>
        </w:rPr>
        <w:t>Proposal 2: At least, performing LBT just before beam sweeping for SS/PBCH blocks or DRS transmission is supported in NR-U operation.</w:t>
      </w:r>
    </w:p>
    <w:p w14:paraId="1007BDEC" w14:textId="4C60F8A6" w:rsidR="00895300" w:rsidRPr="000623E2" w:rsidRDefault="00895300" w:rsidP="00895300">
      <w:pPr>
        <w:rPr>
          <w:b/>
          <w:i/>
          <w:lang w:eastAsia="zh-CN"/>
        </w:rPr>
      </w:pPr>
      <w:r w:rsidRPr="000623E2">
        <w:rPr>
          <w:b/>
          <w:i/>
          <w:lang w:eastAsia="zh-CN"/>
        </w:rPr>
        <w:t>Proposal 3: The design principle of SS/PBCH block in NR-U operation should consider the following point</w:t>
      </w:r>
      <w:r w:rsidR="001702E0" w:rsidRPr="000623E2">
        <w:rPr>
          <w:b/>
          <w:i/>
          <w:lang w:eastAsia="zh-CN"/>
        </w:rPr>
        <w:t>s</w:t>
      </w:r>
      <w:r w:rsidRPr="000623E2">
        <w:rPr>
          <w:b/>
          <w:i/>
          <w:lang w:eastAsia="zh-CN"/>
        </w:rPr>
        <w:t>:</w:t>
      </w:r>
    </w:p>
    <w:p w14:paraId="140DBE56" w14:textId="77777777" w:rsidR="00895300" w:rsidRPr="000623E2" w:rsidRDefault="00895300" w:rsidP="00895300">
      <w:pPr>
        <w:pStyle w:val="af"/>
        <w:numPr>
          <w:ilvl w:val="0"/>
          <w:numId w:val="49"/>
        </w:numPr>
        <w:ind w:firstLineChars="0"/>
        <w:rPr>
          <w:b/>
          <w:i/>
          <w:lang w:eastAsia="zh-CN"/>
        </w:rPr>
      </w:pPr>
      <w:r w:rsidRPr="000623E2">
        <w:rPr>
          <w:b/>
          <w:i/>
          <w:lang w:eastAsia="zh-CN"/>
        </w:rPr>
        <w:t>Bandwidth of SS/PBCH block or DRS;</w:t>
      </w:r>
    </w:p>
    <w:p w14:paraId="6E4B942C" w14:textId="77777777" w:rsidR="00895300" w:rsidRPr="000623E2" w:rsidRDefault="00895300" w:rsidP="00895300">
      <w:pPr>
        <w:pStyle w:val="af"/>
        <w:numPr>
          <w:ilvl w:val="0"/>
          <w:numId w:val="49"/>
        </w:numPr>
        <w:ind w:firstLineChars="0"/>
        <w:rPr>
          <w:b/>
          <w:i/>
          <w:lang w:eastAsia="zh-CN"/>
        </w:rPr>
      </w:pPr>
      <w:r w:rsidRPr="000623E2">
        <w:rPr>
          <w:b/>
          <w:i/>
          <w:lang w:eastAsia="zh-CN"/>
        </w:rPr>
        <w:t>LBT of SS/PBCH block or DRS w.r.t. beam sweeping;</w:t>
      </w:r>
    </w:p>
    <w:p w14:paraId="64805F42" w14:textId="77777777" w:rsidR="00895300" w:rsidRPr="000623E2" w:rsidRDefault="00895300" w:rsidP="00895300">
      <w:pPr>
        <w:pStyle w:val="af"/>
        <w:numPr>
          <w:ilvl w:val="0"/>
          <w:numId w:val="49"/>
        </w:numPr>
        <w:ind w:firstLineChars="0"/>
        <w:rPr>
          <w:b/>
          <w:i/>
          <w:lang w:eastAsia="zh-CN"/>
        </w:rPr>
      </w:pPr>
      <w:r w:rsidRPr="000623E2">
        <w:rPr>
          <w:b/>
          <w:i/>
          <w:lang w:eastAsia="zh-CN"/>
        </w:rPr>
        <w:t>Duration of SS/PBCH blocks or DRS w.r.t. beam sweeping;</w:t>
      </w:r>
    </w:p>
    <w:p w14:paraId="2BD349CF" w14:textId="77777777" w:rsidR="00895300" w:rsidRPr="000623E2" w:rsidRDefault="00895300" w:rsidP="00895300">
      <w:pPr>
        <w:pStyle w:val="af"/>
        <w:numPr>
          <w:ilvl w:val="0"/>
          <w:numId w:val="49"/>
        </w:numPr>
        <w:ind w:firstLineChars="0"/>
        <w:rPr>
          <w:b/>
          <w:i/>
          <w:lang w:eastAsia="zh-CN"/>
        </w:rPr>
      </w:pPr>
      <w:r w:rsidRPr="000623E2">
        <w:rPr>
          <w:b/>
          <w:i/>
          <w:lang w:eastAsia="zh-CN"/>
        </w:rPr>
        <w:t>Multiplexing SS/PBCH block and other signal/channel.</w:t>
      </w:r>
    </w:p>
    <w:p w14:paraId="06743106" w14:textId="77777777" w:rsidR="00847CD5" w:rsidRPr="000623E2" w:rsidRDefault="00847CD5" w:rsidP="000334FE">
      <w:pPr>
        <w:rPr>
          <w:color w:val="FF0000"/>
          <w:sz w:val="24"/>
        </w:rPr>
      </w:pPr>
    </w:p>
    <w:p w14:paraId="328963BC" w14:textId="77777777" w:rsidR="00847CD5" w:rsidRPr="000623E2" w:rsidRDefault="00847CD5" w:rsidP="00847CD5">
      <w:pPr>
        <w:pStyle w:val="1"/>
      </w:pPr>
      <w:r w:rsidRPr="000623E2">
        <w:t>Reference</w:t>
      </w:r>
    </w:p>
    <w:bookmarkEnd w:id="0"/>
    <w:p w14:paraId="5BC3F1BF" w14:textId="77777777" w:rsidR="005D2793" w:rsidRPr="000623E2" w:rsidRDefault="005D2793" w:rsidP="00C45426">
      <w:pPr>
        <w:pStyle w:val="af"/>
        <w:numPr>
          <w:ilvl w:val="0"/>
          <w:numId w:val="6"/>
        </w:numPr>
        <w:ind w:firstLineChars="0"/>
        <w:rPr>
          <w:lang w:eastAsia="zh-CN"/>
        </w:rPr>
      </w:pPr>
      <w:r w:rsidRPr="000623E2">
        <w:rPr>
          <w:rFonts w:hint="eastAsia"/>
          <w:lang w:eastAsia="zh-CN"/>
        </w:rPr>
        <w:t xml:space="preserve">R1-1800042, </w:t>
      </w:r>
      <w:r w:rsidRPr="000623E2">
        <w:rPr>
          <w:lang w:eastAsia="zh-CN"/>
        </w:rPr>
        <w:t>“NR licensed assisted and standalone operation on unlicensed bands”, Huawei, HiSilicon, RAN1 AH 1801, Jan. 22nd-26</w:t>
      </w:r>
      <w:r w:rsidRPr="000623E2">
        <w:rPr>
          <w:vertAlign w:val="superscript"/>
          <w:lang w:eastAsia="zh-CN"/>
        </w:rPr>
        <w:t>th</w:t>
      </w:r>
      <w:r w:rsidRPr="000623E2">
        <w:rPr>
          <w:lang w:eastAsia="zh-CN"/>
        </w:rPr>
        <w:t>, 2018.</w:t>
      </w:r>
    </w:p>
    <w:p w14:paraId="071E0D0C" w14:textId="77777777" w:rsidR="00BC7FB6" w:rsidRPr="000623E2" w:rsidRDefault="00BC7FB6" w:rsidP="00C45426">
      <w:pPr>
        <w:pStyle w:val="af"/>
        <w:numPr>
          <w:ilvl w:val="0"/>
          <w:numId w:val="6"/>
        </w:numPr>
        <w:ind w:firstLineChars="0"/>
        <w:rPr>
          <w:lang w:eastAsia="zh-CN"/>
        </w:rPr>
      </w:pPr>
      <w:r w:rsidRPr="000623E2">
        <w:rPr>
          <w:lang w:eastAsia="zh-CN"/>
        </w:rPr>
        <w:t>R1-1800723, “</w:t>
      </w:r>
      <w:r w:rsidRPr="000623E2">
        <w:t xml:space="preserve">On Physical Layer Design Policies for Unlicensed Operation of NR”, Ericsson, </w:t>
      </w:r>
      <w:r w:rsidRPr="000623E2">
        <w:rPr>
          <w:lang w:eastAsia="zh-CN"/>
        </w:rPr>
        <w:t>RAN1 AH 1801, Jan. 22nd-26</w:t>
      </w:r>
      <w:r w:rsidRPr="000623E2">
        <w:rPr>
          <w:vertAlign w:val="superscript"/>
          <w:lang w:eastAsia="zh-CN"/>
        </w:rPr>
        <w:t>th</w:t>
      </w:r>
      <w:r w:rsidRPr="000623E2">
        <w:rPr>
          <w:lang w:eastAsia="zh-CN"/>
        </w:rPr>
        <w:t>, 2018.</w:t>
      </w:r>
    </w:p>
    <w:p w14:paraId="26E744FA" w14:textId="77777777" w:rsidR="001961F3" w:rsidRPr="000623E2" w:rsidRDefault="001961F3" w:rsidP="001961F3">
      <w:pPr>
        <w:pStyle w:val="af"/>
        <w:numPr>
          <w:ilvl w:val="0"/>
          <w:numId w:val="6"/>
        </w:numPr>
        <w:ind w:firstLineChars="0"/>
        <w:rPr>
          <w:lang w:eastAsia="zh-CN"/>
        </w:rPr>
      </w:pPr>
      <w:r w:rsidRPr="000623E2">
        <w:rPr>
          <w:lang w:eastAsia="zh-CN"/>
        </w:rPr>
        <w:t>R1-1720474, “</w:t>
      </w:r>
      <w:r w:rsidRPr="000623E2">
        <w:t xml:space="preserve">DRS design for </w:t>
      </w:r>
      <w:r w:rsidRPr="000623E2">
        <w:rPr>
          <w:rFonts w:eastAsia="宋体"/>
          <w:lang w:eastAsia="zh-CN"/>
        </w:rPr>
        <w:t>NR unlicensed spectrum</w:t>
      </w:r>
      <w:r w:rsidRPr="000623E2">
        <w:t>”, Sony, RAN1#91</w:t>
      </w:r>
      <w:r w:rsidRPr="000623E2">
        <w:rPr>
          <w:lang w:eastAsia="zh-CN"/>
        </w:rPr>
        <w:t xml:space="preserve">, </w:t>
      </w:r>
      <w:r w:rsidRPr="000623E2">
        <w:rPr>
          <w:rFonts w:eastAsia="宋体"/>
          <w:bCs/>
          <w:lang w:val="en-GB" w:eastAsia="zh-CN"/>
        </w:rPr>
        <w:t>27</w:t>
      </w:r>
      <w:r w:rsidRPr="000623E2">
        <w:rPr>
          <w:rFonts w:eastAsia="宋体"/>
          <w:bCs/>
          <w:vertAlign w:val="superscript"/>
          <w:lang w:val="en-GB" w:eastAsia="zh-CN"/>
        </w:rPr>
        <w:t xml:space="preserve">th </w:t>
      </w:r>
      <w:r w:rsidRPr="000623E2">
        <w:rPr>
          <w:rFonts w:eastAsia="宋体"/>
          <w:bCs/>
          <w:lang w:val="en-GB" w:eastAsia="zh-CN"/>
        </w:rPr>
        <w:t>Nov.-2</w:t>
      </w:r>
      <w:r w:rsidRPr="000623E2">
        <w:rPr>
          <w:rFonts w:eastAsia="宋体"/>
          <w:bCs/>
          <w:vertAlign w:val="superscript"/>
          <w:lang w:val="en-GB" w:eastAsia="zh-CN"/>
        </w:rPr>
        <w:t xml:space="preserve">nd </w:t>
      </w:r>
      <w:r w:rsidRPr="000623E2">
        <w:rPr>
          <w:rFonts w:eastAsia="宋体"/>
          <w:bCs/>
          <w:lang w:val="en-GB" w:eastAsia="zh-CN"/>
        </w:rPr>
        <w:t>Dec., 2017</w:t>
      </w:r>
      <w:r w:rsidRPr="000623E2">
        <w:rPr>
          <w:lang w:eastAsia="zh-CN"/>
        </w:rPr>
        <w:t>.</w:t>
      </w:r>
    </w:p>
    <w:p w14:paraId="114DE677" w14:textId="77777777" w:rsidR="000D04DA" w:rsidRPr="000623E2" w:rsidRDefault="000D04DA" w:rsidP="000D04DA">
      <w:pPr>
        <w:pStyle w:val="af"/>
        <w:numPr>
          <w:ilvl w:val="0"/>
          <w:numId w:val="6"/>
        </w:numPr>
        <w:ind w:firstLineChars="0"/>
        <w:rPr>
          <w:lang w:eastAsia="zh-CN"/>
        </w:rPr>
      </w:pPr>
      <w:r w:rsidRPr="000623E2">
        <w:rPr>
          <w:lang w:eastAsia="zh-CN"/>
        </w:rPr>
        <w:t>Nitsche, et. al, “IEEE 802.11ad: Directional 60 GHz Communication for Multi-Gbps Wi-Fi”, IEEE,  available at “http://networks.rice.edu/files/2014/10/11adPaper.pdf”</w:t>
      </w:r>
    </w:p>
    <w:p w14:paraId="748F2D2F" w14:textId="77777777" w:rsidR="007551BE" w:rsidRPr="000623E2" w:rsidRDefault="007551BE" w:rsidP="007551BE">
      <w:pPr>
        <w:pStyle w:val="af"/>
        <w:numPr>
          <w:ilvl w:val="0"/>
          <w:numId w:val="6"/>
        </w:numPr>
        <w:ind w:firstLineChars="0"/>
        <w:rPr>
          <w:lang w:eastAsia="zh-CN"/>
        </w:rPr>
      </w:pPr>
      <w:r w:rsidRPr="000623E2">
        <w:rPr>
          <w:lang w:eastAsia="zh-CN"/>
        </w:rPr>
        <w:t>R1-1800040, “General views on NR Operation in Unlicensed Spectrum”, InterDigital, RAN1 AH 1801, Jan. 22nd-26</w:t>
      </w:r>
      <w:r w:rsidRPr="000623E2">
        <w:rPr>
          <w:vertAlign w:val="superscript"/>
          <w:lang w:eastAsia="zh-CN"/>
        </w:rPr>
        <w:t>th</w:t>
      </w:r>
      <w:r w:rsidRPr="000623E2">
        <w:rPr>
          <w:lang w:eastAsia="zh-CN"/>
        </w:rPr>
        <w:t>, 2018.</w:t>
      </w:r>
    </w:p>
    <w:p w14:paraId="33C548A1" w14:textId="77777777" w:rsidR="007551BE" w:rsidRPr="000623E2" w:rsidRDefault="007551BE" w:rsidP="007551BE">
      <w:pPr>
        <w:pStyle w:val="af"/>
        <w:numPr>
          <w:ilvl w:val="0"/>
          <w:numId w:val="6"/>
        </w:numPr>
        <w:ind w:firstLineChars="0"/>
        <w:rPr>
          <w:lang w:eastAsia="zh-CN"/>
        </w:rPr>
      </w:pPr>
      <w:r w:rsidRPr="000623E2">
        <w:rPr>
          <w:lang w:eastAsia="zh-CN"/>
        </w:rPr>
        <w:t>3GPP TS 38.101, v15.0.0</w:t>
      </w:r>
    </w:p>
    <w:p w14:paraId="32801956" w14:textId="77777777" w:rsidR="00130FA9" w:rsidRPr="000623E2" w:rsidRDefault="00F36A72" w:rsidP="00C45426">
      <w:pPr>
        <w:pStyle w:val="af"/>
        <w:numPr>
          <w:ilvl w:val="0"/>
          <w:numId w:val="6"/>
        </w:numPr>
        <w:ind w:firstLineChars="0"/>
        <w:rPr>
          <w:lang w:eastAsia="zh-CN"/>
        </w:rPr>
      </w:pPr>
      <w:r w:rsidRPr="000623E2">
        <w:rPr>
          <w:lang w:eastAsia="zh-CN"/>
        </w:rPr>
        <w:t>R1-1800716, “Candidate spectrum for NR unlicensed operation”, Ericssion, RAN1 AH 1801, Jan. 22</w:t>
      </w:r>
      <w:r w:rsidRPr="000623E2">
        <w:rPr>
          <w:vertAlign w:val="superscript"/>
          <w:lang w:eastAsia="zh-CN"/>
        </w:rPr>
        <w:t>nd</w:t>
      </w:r>
      <w:r w:rsidRPr="000623E2">
        <w:rPr>
          <w:lang w:eastAsia="zh-CN"/>
        </w:rPr>
        <w:t>-26</w:t>
      </w:r>
      <w:r w:rsidRPr="000623E2">
        <w:rPr>
          <w:vertAlign w:val="superscript"/>
          <w:lang w:eastAsia="zh-CN"/>
        </w:rPr>
        <w:t>th</w:t>
      </w:r>
      <w:r w:rsidRPr="000623E2">
        <w:rPr>
          <w:lang w:eastAsia="zh-CN"/>
        </w:rPr>
        <w:t>, 2018.</w:t>
      </w:r>
    </w:p>
    <w:p w14:paraId="7758D1B4" w14:textId="77777777" w:rsidR="00CA1899" w:rsidRPr="000623E2" w:rsidRDefault="00CA1899" w:rsidP="00C45426">
      <w:pPr>
        <w:pStyle w:val="af"/>
        <w:numPr>
          <w:ilvl w:val="0"/>
          <w:numId w:val="6"/>
        </w:numPr>
        <w:ind w:firstLineChars="0"/>
        <w:rPr>
          <w:lang w:eastAsia="zh-CN"/>
        </w:rPr>
      </w:pPr>
      <w:r w:rsidRPr="000623E2">
        <w:rPr>
          <w:lang w:eastAsia="zh-CN"/>
        </w:rPr>
        <w:t>R1-1800477, “Overview of NR Unlicensed Spectrum”, Samsung, RAN1 AH 1801, Jan. 22nd-26</w:t>
      </w:r>
      <w:r w:rsidRPr="000623E2">
        <w:rPr>
          <w:vertAlign w:val="superscript"/>
          <w:lang w:eastAsia="zh-CN"/>
        </w:rPr>
        <w:t>th</w:t>
      </w:r>
      <w:r w:rsidRPr="000623E2">
        <w:rPr>
          <w:lang w:eastAsia="zh-CN"/>
        </w:rPr>
        <w:t>, 2018.</w:t>
      </w:r>
    </w:p>
    <w:p w14:paraId="1CF5EEFC" w14:textId="76112C5D" w:rsidR="008F75B7" w:rsidRPr="000623E2" w:rsidRDefault="003F598E" w:rsidP="008F75B7">
      <w:pPr>
        <w:pStyle w:val="af"/>
        <w:numPr>
          <w:ilvl w:val="0"/>
          <w:numId w:val="6"/>
        </w:numPr>
        <w:ind w:firstLineChars="0"/>
        <w:rPr>
          <w:lang w:eastAsia="zh-CN"/>
        </w:rPr>
      </w:pPr>
      <w:r w:rsidRPr="000623E2">
        <w:rPr>
          <w:lang w:eastAsia="zh-CN"/>
        </w:rPr>
        <w:t>R1-1800039, “NR Numerology on unlicensed bands”, Huawei, HiSilicon, RAN1 AH 1801, Jan. 22nd-26</w:t>
      </w:r>
      <w:r w:rsidRPr="000623E2">
        <w:rPr>
          <w:vertAlign w:val="superscript"/>
          <w:lang w:eastAsia="zh-CN"/>
        </w:rPr>
        <w:t>th</w:t>
      </w:r>
      <w:r w:rsidRPr="000623E2">
        <w:rPr>
          <w:lang w:eastAsia="zh-CN"/>
        </w:rPr>
        <w:t>, 2018.</w:t>
      </w:r>
    </w:p>
    <w:p w14:paraId="7FF96003" w14:textId="1511AE42" w:rsidR="00895300" w:rsidRPr="000623E2" w:rsidRDefault="00895300" w:rsidP="008F75B7">
      <w:pPr>
        <w:pStyle w:val="af"/>
        <w:numPr>
          <w:ilvl w:val="0"/>
          <w:numId w:val="6"/>
        </w:numPr>
        <w:ind w:firstLineChars="0"/>
        <w:rPr>
          <w:lang w:eastAsia="zh-CN"/>
        </w:rPr>
      </w:pPr>
      <w:r w:rsidRPr="000623E2">
        <w:rPr>
          <w:rFonts w:ascii="Arial" w:eastAsia="Batang" w:hAnsi="Arial" w:cs="Arial"/>
          <w:b/>
          <w:bCs/>
          <w:sz w:val="28"/>
          <w:szCs w:val="24"/>
        </w:rPr>
        <w:tab/>
      </w:r>
      <w:r w:rsidRPr="000623E2">
        <w:rPr>
          <w:lang w:eastAsia="zh-CN"/>
        </w:rPr>
        <w:t>R1-1802239, “Potential solutions for NR unlicensed operation”, LG, RAN1#92, Feb. 26th – Mar. 2nd, 2018.</w:t>
      </w:r>
    </w:p>
    <w:p w14:paraId="30C32168" w14:textId="0B759B98" w:rsidR="009528A8" w:rsidRPr="000623E2" w:rsidRDefault="009528A8" w:rsidP="009528A8">
      <w:pPr>
        <w:pStyle w:val="af"/>
        <w:numPr>
          <w:ilvl w:val="0"/>
          <w:numId w:val="6"/>
        </w:numPr>
        <w:ind w:firstLineChars="0"/>
        <w:rPr>
          <w:lang w:eastAsia="zh-CN"/>
        </w:rPr>
      </w:pPr>
      <w:r w:rsidRPr="000623E2">
        <w:rPr>
          <w:rFonts w:ascii="Arial" w:eastAsia="Batang" w:hAnsi="Arial" w:cs="Arial"/>
          <w:b/>
          <w:bCs/>
          <w:sz w:val="28"/>
          <w:szCs w:val="24"/>
        </w:rPr>
        <w:tab/>
      </w:r>
      <w:r w:rsidRPr="000623E2">
        <w:rPr>
          <w:lang w:eastAsia="zh-CN"/>
        </w:rPr>
        <w:t>R1-1802526, “Potential solutions and techniques for NR unlicensed”, Nokia, RAN1#92, Feb. 26th – Mar. 2nd, 2018.</w:t>
      </w:r>
    </w:p>
    <w:p w14:paraId="6E88E6F8" w14:textId="2E2521EA" w:rsidR="00895300" w:rsidRPr="000623E2" w:rsidRDefault="009528A8" w:rsidP="008F75B7">
      <w:pPr>
        <w:pStyle w:val="af"/>
        <w:numPr>
          <w:ilvl w:val="0"/>
          <w:numId w:val="6"/>
        </w:numPr>
        <w:ind w:firstLineChars="0"/>
        <w:rPr>
          <w:lang w:eastAsia="zh-CN"/>
        </w:rPr>
      </w:pPr>
      <w:r w:rsidRPr="000623E2">
        <w:rPr>
          <w:lang w:eastAsia="zh-CN"/>
        </w:rPr>
        <w:t>R1-1801658, “Considerations on initial access in NR unlicensed bands”, MTK, RAN1#92, Feb. 26th – Mar. 2nd, 2018.</w:t>
      </w:r>
    </w:p>
    <w:p w14:paraId="6B5390B6" w14:textId="332AD974" w:rsidR="009528A8" w:rsidRPr="000623E2" w:rsidRDefault="009528A8" w:rsidP="008F75B7">
      <w:pPr>
        <w:pStyle w:val="af"/>
        <w:numPr>
          <w:ilvl w:val="0"/>
          <w:numId w:val="6"/>
        </w:numPr>
        <w:ind w:firstLineChars="0"/>
        <w:rPr>
          <w:lang w:eastAsia="zh-CN"/>
        </w:rPr>
      </w:pPr>
      <w:r w:rsidRPr="000623E2">
        <w:rPr>
          <w:lang w:eastAsia="zh-CN"/>
        </w:rPr>
        <w:t>R1-1802066, “NR unlicensed design considerations”, Sony, RAN1#92, Feb. 26th – Mar. 2nd, 2018.</w:t>
      </w:r>
    </w:p>
    <w:p w14:paraId="2F995167" w14:textId="029F446D" w:rsidR="009528A8" w:rsidRPr="000623E2" w:rsidRDefault="009528A8" w:rsidP="008F75B7">
      <w:pPr>
        <w:pStyle w:val="af"/>
        <w:numPr>
          <w:ilvl w:val="0"/>
          <w:numId w:val="6"/>
        </w:numPr>
        <w:ind w:firstLineChars="0"/>
        <w:rPr>
          <w:lang w:eastAsia="zh-CN"/>
        </w:rPr>
      </w:pPr>
      <w:r w:rsidRPr="000623E2">
        <w:rPr>
          <w:lang w:eastAsia="zh-CN"/>
        </w:rPr>
        <w:t>R1-1802777, “On the Introduction of a Discovery Reference Signal”, Ericsson, RAN1#92, Feb. 26th – Mar. 2nd, 2018.</w:t>
      </w:r>
    </w:p>
    <w:p w14:paraId="14C41DE5" w14:textId="572430D5" w:rsidR="009528A8" w:rsidRPr="000623E2" w:rsidRDefault="009528A8" w:rsidP="008F75B7">
      <w:pPr>
        <w:pStyle w:val="af"/>
        <w:numPr>
          <w:ilvl w:val="0"/>
          <w:numId w:val="6"/>
        </w:numPr>
        <w:ind w:firstLineChars="0"/>
        <w:rPr>
          <w:lang w:eastAsia="zh-CN"/>
        </w:rPr>
      </w:pPr>
      <w:r w:rsidRPr="000623E2">
        <w:rPr>
          <w:lang w:eastAsia="zh-CN"/>
        </w:rPr>
        <w:lastRenderedPageBreak/>
        <w:t>R1-1802647, “Considerations on Synchronization Signal for NR Unlicensed Spectrum”, InterDigital, RAN1#92, Feb. 26th – Mar. 2nd, 2018.</w:t>
      </w:r>
      <w:bookmarkStart w:id="1" w:name="_GoBack"/>
      <w:bookmarkEnd w:id="1"/>
    </w:p>
    <w:sectPr w:rsidR="009528A8" w:rsidRPr="000623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9BEB0" w14:textId="77777777" w:rsidR="007206D1" w:rsidRDefault="007206D1">
      <w:r>
        <w:separator/>
      </w:r>
    </w:p>
  </w:endnote>
  <w:endnote w:type="continuationSeparator" w:id="0">
    <w:p w14:paraId="396D3501" w14:textId="77777777" w:rsidR="007206D1" w:rsidRDefault="0072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9E0CF" w14:textId="77777777" w:rsidR="007206D1" w:rsidRDefault="007206D1">
      <w:r>
        <w:separator/>
      </w:r>
    </w:p>
  </w:footnote>
  <w:footnote w:type="continuationSeparator" w:id="0">
    <w:p w14:paraId="1BA6397B" w14:textId="77777777" w:rsidR="007206D1" w:rsidRDefault="00720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8">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1543F6"/>
    <w:multiLevelType w:val="hybridMultilevel"/>
    <w:tmpl w:val="F4D088FC"/>
    <w:lvl w:ilvl="0" w:tplc="CF487F60">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9">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7">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8">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097B96"/>
    <w:multiLevelType w:val="hybridMultilevel"/>
    <w:tmpl w:val="43CC59B8"/>
    <w:lvl w:ilvl="0" w:tplc="C0E82CF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8">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6"/>
  </w:num>
  <w:num w:numId="3">
    <w:abstractNumId w:val="33"/>
  </w:num>
  <w:num w:numId="4">
    <w:abstractNumId w:val="34"/>
  </w:num>
  <w:num w:numId="5">
    <w:abstractNumId w:val="24"/>
  </w:num>
  <w:num w:numId="6">
    <w:abstractNumId w:val="12"/>
  </w:num>
  <w:num w:numId="7">
    <w:abstractNumId w:val="20"/>
  </w:num>
  <w:num w:numId="8">
    <w:abstractNumId w:val="18"/>
  </w:num>
  <w:num w:numId="9">
    <w:abstractNumId w:val="23"/>
  </w:num>
  <w:num w:numId="10">
    <w:abstractNumId w:val="19"/>
  </w:num>
  <w:num w:numId="11">
    <w:abstractNumId w:val="25"/>
  </w:num>
  <w:num w:numId="12">
    <w:abstractNumId w:val="30"/>
  </w:num>
  <w:num w:numId="13">
    <w:abstractNumId w:val="31"/>
  </w:num>
  <w:num w:numId="14">
    <w:abstractNumId w:val="0"/>
  </w:num>
  <w:num w:numId="15">
    <w:abstractNumId w:val="22"/>
  </w:num>
  <w:num w:numId="16">
    <w:abstractNumId w:val="6"/>
  </w:num>
  <w:num w:numId="17">
    <w:abstractNumId w:val="7"/>
  </w:num>
  <w:num w:numId="18">
    <w:abstractNumId w:val="35"/>
  </w:num>
  <w:num w:numId="19">
    <w:abstractNumId w:val="28"/>
  </w:num>
  <w:num w:numId="20">
    <w:abstractNumId w:val="5"/>
  </w:num>
  <w:num w:numId="21">
    <w:abstractNumId w:val="26"/>
  </w:num>
  <w:num w:numId="22">
    <w:abstractNumId w:val="27"/>
  </w:num>
  <w:num w:numId="23">
    <w:abstractNumId w:val="16"/>
  </w:num>
  <w:num w:numId="24">
    <w:abstractNumId w:val="9"/>
  </w:num>
  <w:num w:numId="25">
    <w:abstractNumId w:val="3"/>
  </w:num>
  <w:num w:numId="26">
    <w:abstractNumId w:val="21"/>
  </w:num>
  <w:num w:numId="27">
    <w:abstractNumId w:val="17"/>
  </w:num>
  <w:num w:numId="28">
    <w:abstractNumId w:val="11"/>
  </w:num>
  <w:num w:numId="29">
    <w:abstractNumId w:val="32"/>
  </w:num>
  <w:num w:numId="30">
    <w:abstractNumId w:val="2"/>
  </w:num>
  <w:num w:numId="31">
    <w:abstractNumId w:val="13"/>
  </w:num>
  <w:num w:numId="32">
    <w:abstractNumId w:val="8"/>
  </w:num>
  <w:num w:numId="33">
    <w:abstractNumId w:val="10"/>
  </w:num>
  <w:num w:numId="34">
    <w:abstractNumId w:val="4"/>
  </w:num>
  <w:num w:numId="35">
    <w:abstractNumId w:val="1"/>
  </w:num>
  <w:num w:numId="36">
    <w:abstractNumId w:val="37"/>
  </w:num>
  <w:num w:numId="37">
    <w:abstractNumId w:val="14"/>
  </w:num>
  <w:num w:numId="38">
    <w:abstractNumId w:val="29"/>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29F87-269B-4300-999B-4F7B95FD0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2501</Words>
  <Characters>14259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周化雨</cp:lastModifiedBy>
  <cp:revision>3</cp:revision>
  <cp:lastPrinted>2015-03-27T14:25:00Z</cp:lastPrinted>
  <dcterms:created xsi:type="dcterms:W3CDTF">2018-04-05T09:31:00Z</dcterms:created>
  <dcterms:modified xsi:type="dcterms:W3CDTF">2018-04-05T09:31:00Z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